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575" w:rsidRDefault="00A12575">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A12575" w:rsidRDefault="00A12575">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A12575">
        <w:tc>
          <w:tcPr>
            <w:tcW w:w="1188" w:type="dxa"/>
            <w:tcBorders>
              <w:top w:val="single" w:sz="4" w:space="0" w:color="000000"/>
              <w:left w:val="single" w:sz="4" w:space="0" w:color="000000"/>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放射诊疗单位放射卫生监督和指导</w:t>
            </w:r>
          </w:p>
        </w:tc>
      </w:tr>
      <w:tr w:rsidR="00A12575">
        <w:tc>
          <w:tcPr>
            <w:tcW w:w="1188" w:type="dxa"/>
            <w:tcBorders>
              <w:top w:val="single" w:sz="4" w:space="0" w:color="000000"/>
              <w:left w:val="single" w:sz="4" w:space="0" w:color="000000"/>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A12575" w:rsidRDefault="00A12575">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w:t>
            </w:r>
          </w:p>
        </w:tc>
      </w:tr>
      <w:tr w:rsidR="00A12575">
        <w:tc>
          <w:tcPr>
            <w:tcW w:w="1188" w:type="dxa"/>
            <w:tcBorders>
              <w:top w:val="single" w:sz="4" w:space="0" w:color="000000"/>
              <w:left w:val="single" w:sz="4" w:space="0" w:color="000000"/>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rPr>
                <w:rFonts w:ascii="仿宋_GB2312" w:eastAsia="仿宋_GB2312"/>
                <w:kern w:val="0"/>
                <w:sz w:val="20"/>
                <w:szCs w:val="20"/>
              </w:rPr>
            </w:pPr>
          </w:p>
        </w:tc>
      </w:tr>
      <w:tr w:rsidR="00A12575">
        <w:tc>
          <w:tcPr>
            <w:tcW w:w="1188" w:type="dxa"/>
            <w:tcBorders>
              <w:top w:val="single" w:sz="4" w:space="0" w:color="000000"/>
              <w:left w:val="single" w:sz="4" w:space="0" w:color="000000"/>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rPr>
                <w:rFonts w:ascii="仿宋_GB2312" w:eastAsia="仿宋_GB2312"/>
                <w:kern w:val="0"/>
                <w:sz w:val="20"/>
                <w:szCs w:val="20"/>
              </w:rPr>
            </w:pPr>
            <w:r>
              <w:rPr>
                <w:rFonts w:ascii="仿宋_GB2312" w:hAnsi="仿宋_GB2312" w:hint="eastAsia"/>
                <w:kern w:val="0"/>
                <w:sz w:val="20"/>
                <w:szCs w:val="20"/>
              </w:rPr>
              <w:t>卫生监督所</w:t>
            </w:r>
          </w:p>
        </w:tc>
      </w:tr>
      <w:tr w:rsidR="00A12575">
        <w:tc>
          <w:tcPr>
            <w:tcW w:w="1188" w:type="dxa"/>
            <w:tcBorders>
              <w:top w:val="single" w:sz="4" w:space="0" w:color="000000"/>
              <w:left w:val="single" w:sz="4" w:space="0" w:color="000000"/>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rPr>
                <w:rFonts w:ascii="仿宋_GB2312" w:eastAsia="仿宋_GB2312"/>
                <w:kern w:val="0"/>
                <w:sz w:val="20"/>
                <w:szCs w:val="20"/>
              </w:rPr>
            </w:pPr>
            <w:r>
              <w:rPr>
                <w:rFonts w:ascii="仿宋_GB2312" w:hAnsi="仿宋_GB2312"/>
                <w:kern w:val="0"/>
                <w:sz w:val="20"/>
                <w:szCs w:val="20"/>
              </w:rPr>
              <w:t>2987137</w:t>
            </w:r>
          </w:p>
        </w:tc>
      </w:tr>
      <w:tr w:rsidR="00A12575">
        <w:trPr>
          <w:trHeight w:val="1292"/>
        </w:trPr>
        <w:tc>
          <w:tcPr>
            <w:tcW w:w="1188" w:type="dxa"/>
            <w:tcBorders>
              <w:top w:val="single" w:sz="4" w:space="0" w:color="000000"/>
              <w:left w:val="single" w:sz="4" w:space="0" w:color="000000"/>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rPr>
                <w:rFonts w:ascii="仿宋_GB2312" w:eastAsia="仿宋_GB2312"/>
                <w:kern w:val="0"/>
                <w:sz w:val="20"/>
                <w:szCs w:val="20"/>
              </w:rPr>
            </w:pPr>
            <w:r>
              <w:rPr>
                <w:rFonts w:hint="eastAsia"/>
                <w:sz w:val="24"/>
                <w:szCs w:val="24"/>
              </w:rPr>
              <w:t>上级指派；信访投诉；专项检查；日常检查。</w:t>
            </w:r>
          </w:p>
        </w:tc>
      </w:tr>
      <w:tr w:rsidR="00A12575">
        <w:trPr>
          <w:trHeight w:val="1175"/>
        </w:trPr>
        <w:tc>
          <w:tcPr>
            <w:tcW w:w="1188" w:type="dxa"/>
            <w:tcBorders>
              <w:top w:val="single" w:sz="4" w:space="0" w:color="000000"/>
              <w:left w:val="single" w:sz="4" w:space="0" w:color="000000"/>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rPr>
                <w:rFonts w:ascii="仿宋_GB2312" w:eastAsia="仿宋_GB2312"/>
                <w:kern w:val="0"/>
                <w:sz w:val="24"/>
                <w:szCs w:val="24"/>
              </w:rPr>
            </w:pPr>
            <w:r>
              <w:rPr>
                <w:rFonts w:ascii="仿宋_GB2312" w:hAnsi="仿宋_GB2312" w:hint="eastAsia"/>
                <w:kern w:val="0"/>
                <w:sz w:val="20"/>
                <w:szCs w:val="20"/>
              </w:rPr>
              <w:t>《现场笔录》、《卫生监督意见书》。</w:t>
            </w:r>
          </w:p>
        </w:tc>
      </w:tr>
      <w:tr w:rsidR="00A12575">
        <w:trPr>
          <w:trHeight w:val="3036"/>
        </w:trPr>
        <w:tc>
          <w:tcPr>
            <w:tcW w:w="1188" w:type="dxa"/>
            <w:tcBorders>
              <w:top w:val="single" w:sz="4" w:space="0" w:color="000000"/>
              <w:left w:val="single" w:sz="4" w:space="0" w:color="000000"/>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A12575" w:rsidRDefault="00A12575">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《放射诊疗管理规定》第三条第二款：县级以上地方人民政府卫生行政部门负责本行政区域内放射诊疗工作的监督管理。</w:t>
            </w:r>
          </w:p>
        </w:tc>
      </w:tr>
      <w:tr w:rsidR="00A12575">
        <w:tc>
          <w:tcPr>
            <w:tcW w:w="1188" w:type="dxa"/>
            <w:tcBorders>
              <w:top w:val="single" w:sz="4" w:space="0" w:color="000000"/>
              <w:left w:val="single" w:sz="4" w:space="0" w:color="000000"/>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A12575" w:rsidRDefault="00A12575">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A12575">
        <w:trPr>
          <w:trHeight w:val="13756"/>
        </w:trPr>
        <w:tc>
          <w:tcPr>
            <w:tcW w:w="1188" w:type="dxa"/>
            <w:tcBorders>
              <w:top w:val="single" w:sz="4" w:space="0" w:color="000000"/>
              <w:left w:val="single" w:sz="4" w:space="0" w:color="000000"/>
              <w:bottom w:val="single" w:sz="4" w:space="0" w:color="000000"/>
              <w:right w:val="single" w:sz="4" w:space="0" w:color="000000"/>
            </w:tcBorders>
            <w:vAlign w:val="center"/>
          </w:tcPr>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A12575" w:rsidRDefault="00A1257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A12575" w:rsidRDefault="00A12575">
            <w:pPr>
              <w:widowControl/>
              <w:spacing w:line="600" w:lineRule="atLeast"/>
              <w:jc w:val="center"/>
              <w:rPr>
                <w:rFonts w:eastAsia="黑体"/>
                <w:b/>
                <w:sz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9.05pt;margin-top:356.6pt;width:70pt;height:24pt;z-index:251658752;mso-position-horizontal-relative:text;mso-position-vertical-relative:text" strokecolor="white">
                  <v:textbox>
                    <w:txbxContent>
                      <w:p w:rsidR="00A12575" w:rsidRDefault="00A12575">
                        <w:r>
                          <w:rPr>
                            <w:rFonts w:hint="eastAsia"/>
                          </w:rPr>
                          <w:t>有违法行为</w:t>
                        </w:r>
                      </w:p>
                    </w:txbxContent>
                  </v:textbox>
                </v:shape>
              </w:pict>
            </w:r>
            <w:r>
              <w:rPr>
                <w:rFonts w:ascii="黑体" w:eastAsia="黑体" w:hAnsi="黑体" w:cs="黑体" w:hint="eastAsia"/>
                <w:color w:val="000000"/>
                <w:kern w:val="0"/>
                <w:sz w:val="44"/>
                <w:szCs w:val="44"/>
              </w:rPr>
              <w:t>放射诊疗单位放射卫生监督和指导监</w:t>
            </w:r>
            <w:r>
              <w:rPr>
                <w:noProof/>
              </w:rPr>
              <w:pict>
                <v:shape id="_x0000_s1027" type="#_x0000_t202" style="position:absolute;left:0;text-align:left;margin-left:88.25pt;margin-top:354.2pt;width:70pt;height:24pt;z-index:251657728;mso-position-horizontal-relative:text;mso-position-vertical-relative:text" strokecolor="white">
                  <v:textbox>
                    <w:txbxContent>
                      <w:p w:rsidR="00A12575" w:rsidRDefault="00A12575">
                        <w:r>
                          <w:rPr>
                            <w:rFonts w:hint="eastAsia"/>
                          </w:rPr>
                          <w:t>无违法行为</w:t>
                        </w:r>
                      </w:p>
                    </w:txbxContent>
                  </v:textbox>
                </v:shape>
              </w:pict>
            </w:r>
            <w:r>
              <w:rPr>
                <w:rFonts w:ascii="黑体" w:eastAsia="黑体" w:hAnsi="黑体" w:cs="黑体" w:hint="eastAsia"/>
                <w:color w:val="000000"/>
                <w:kern w:val="0"/>
                <w:sz w:val="44"/>
                <w:szCs w:val="44"/>
              </w:rPr>
              <w:t>督检查</w:t>
            </w:r>
            <w:r>
              <w:rPr>
                <w:rFonts w:ascii="黑体" w:eastAsia="黑体" w:hAnsi="黑体" w:cs="黑体" w:hint="eastAsia"/>
                <w:b/>
                <w:bCs/>
                <w:sz w:val="44"/>
                <w:szCs w:val="44"/>
              </w:rPr>
              <w:t>流程图</w:t>
            </w:r>
            <w:r>
              <w:rPr>
                <w:noProof/>
              </w:rPr>
              <w:pict>
                <v:group id="_x0000_s1028" style="position:absolute;left:0;text-align:left;margin-left:32.1pt;margin-top:65.45pt;width:328.5pt;height:472.65pt;z-index:251656704;mso-position-horizontal-relative:text;mso-position-vertical-relative:text" coordorigin="8843,37284" coordsize="6570,9453">
                  <v:rect id="_x0000_s1029" style="position:absolute;left:9520;top:37284;width:4335;height:1002">
                    <v:textbox>
                      <w:txbxContent>
                        <w:p w:rsidR="00A12575" w:rsidRDefault="00A12575">
                          <w:pPr>
                            <w:spacing w:line="400" w:lineRule="exact"/>
                            <w:jc w:val="center"/>
                            <w:rPr>
                              <w:sz w:val="28"/>
                              <w:szCs w:val="28"/>
                            </w:rPr>
                          </w:pPr>
                          <w:r>
                            <w:rPr>
                              <w:rFonts w:hint="eastAsia"/>
                              <w:sz w:val="28"/>
                              <w:szCs w:val="28"/>
                            </w:rPr>
                            <w:t>任务来源：上级指派、信访投诉、专项检查、日常检查</w:t>
                          </w:r>
                        </w:p>
                      </w:txbxContent>
                    </v:textbox>
                  </v:rect>
                  <v:rect id="_x0000_s1030" style="position:absolute;left:9518;top:39001;width:4500;height:837">
                    <v:textbox>
                      <w:txbxContent>
                        <w:p w:rsidR="00A12575" w:rsidRDefault="00A12575">
                          <w:pPr>
                            <w:spacing w:line="160" w:lineRule="exact"/>
                            <w:jc w:val="center"/>
                            <w:rPr>
                              <w:sz w:val="28"/>
                              <w:szCs w:val="28"/>
                            </w:rPr>
                          </w:pPr>
                        </w:p>
                        <w:p w:rsidR="00A12575" w:rsidRDefault="00A12575">
                          <w:pPr>
                            <w:jc w:val="center"/>
                          </w:pPr>
                          <w:r>
                            <w:rPr>
                              <w:rFonts w:hint="eastAsia"/>
                              <w:sz w:val="28"/>
                              <w:szCs w:val="28"/>
                            </w:rPr>
                            <w:t>相关科室安排执法人员准备现场检查</w:t>
                          </w:r>
                        </w:p>
                      </w:txbxContent>
                    </v:textbox>
                  </v:rect>
                  <v:rect id="_x0000_s1031" style="position:absolute;left:8843;top:44025;width:1636;height:1092">
                    <v:textbox>
                      <w:txbxContent>
                        <w:p w:rsidR="00A12575" w:rsidRDefault="00A12575">
                          <w:pPr>
                            <w:spacing w:line="160" w:lineRule="exact"/>
                            <w:jc w:val="center"/>
                            <w:rPr>
                              <w:sz w:val="28"/>
                              <w:szCs w:val="28"/>
                            </w:rPr>
                          </w:pPr>
                        </w:p>
                        <w:p w:rsidR="00A12575" w:rsidRDefault="00A12575">
                          <w:pPr>
                            <w:spacing w:line="400" w:lineRule="exact"/>
                            <w:jc w:val="center"/>
                            <w:rPr>
                              <w:sz w:val="28"/>
                              <w:szCs w:val="28"/>
                            </w:rPr>
                          </w:pPr>
                          <w:r>
                            <w:rPr>
                              <w:rFonts w:hint="eastAsia"/>
                              <w:sz w:val="28"/>
                              <w:szCs w:val="28"/>
                            </w:rPr>
                            <w:t>记录归档</w:t>
                          </w:r>
                        </w:p>
                      </w:txbxContent>
                    </v:textbox>
                  </v:rect>
                  <v:rect id="_x0000_s1032" style="position:absolute;left:12069;top:44025;width:3345;height:1092">
                    <v:textbox>
                      <w:txbxContent>
                        <w:p w:rsidR="00A12575" w:rsidRDefault="00A12575">
                          <w:pPr>
                            <w:spacing w:line="400" w:lineRule="exact"/>
                            <w:jc w:val="center"/>
                            <w:rPr>
                              <w:sz w:val="28"/>
                              <w:szCs w:val="28"/>
                            </w:rPr>
                          </w:pPr>
                          <w:r>
                            <w:rPr>
                              <w:rFonts w:hint="eastAsia"/>
                              <w:sz w:val="28"/>
                              <w:szCs w:val="28"/>
                            </w:rPr>
                            <w:t>违法行为逐级提交上级领导审议确定</w:t>
                          </w:r>
                        </w:p>
                      </w:txbxContent>
                    </v:textbox>
                  </v:rect>
                  <v:rect id="_x0000_s1033" style="position:absolute;left:10283;top:40567;width:2806;height:897">
                    <v:textbox>
                      <w:txbxContent>
                        <w:p w:rsidR="00A12575" w:rsidRDefault="00A12575">
                          <w:pPr>
                            <w:spacing w:line="240" w:lineRule="exact"/>
                            <w:jc w:val="center"/>
                            <w:rPr>
                              <w:sz w:val="28"/>
                              <w:szCs w:val="28"/>
                            </w:rPr>
                          </w:pPr>
                        </w:p>
                        <w:p w:rsidR="00A12575" w:rsidRDefault="00A12575">
                          <w:pPr>
                            <w:spacing w:line="400" w:lineRule="exact"/>
                            <w:jc w:val="center"/>
                            <w:rPr>
                              <w:sz w:val="28"/>
                              <w:szCs w:val="28"/>
                            </w:rPr>
                          </w:pPr>
                          <w:r>
                            <w:rPr>
                              <w:rFonts w:hint="eastAsia"/>
                              <w:sz w:val="28"/>
                              <w:szCs w:val="28"/>
                            </w:rPr>
                            <w:t>对现场进行检查</w:t>
                          </w:r>
                        </w:p>
                      </w:txbxContent>
                    </v:textbox>
                  </v:rect>
                  <v:rect id="_x0000_s1034" style="position:absolute;left:10823;top:42087;width:1696;height:936">
                    <v:textbox>
                      <w:txbxContent>
                        <w:p w:rsidR="00A12575" w:rsidRDefault="00A12575">
                          <w:pPr>
                            <w:spacing w:line="240" w:lineRule="exact"/>
                            <w:jc w:val="center"/>
                            <w:rPr>
                              <w:sz w:val="28"/>
                              <w:szCs w:val="28"/>
                            </w:rPr>
                          </w:pPr>
                        </w:p>
                        <w:p w:rsidR="00A12575" w:rsidRDefault="00A12575">
                          <w:pPr>
                            <w:spacing w:line="400" w:lineRule="exact"/>
                            <w:jc w:val="center"/>
                            <w:rPr>
                              <w:sz w:val="28"/>
                              <w:szCs w:val="28"/>
                            </w:rPr>
                          </w:pPr>
                          <w:r>
                            <w:rPr>
                              <w:rFonts w:hint="eastAsia"/>
                              <w:sz w:val="28"/>
                              <w:szCs w:val="28"/>
                            </w:rPr>
                            <w:t>收集资料</w:t>
                          </w:r>
                        </w:p>
                      </w:txbxContent>
                    </v:textbox>
                  </v:rect>
                  <v:rect id="_x0000_s1035" style="position:absolute;left:11319;top:45801;width:4080;height:936">
                    <v:textbox>
                      <w:txbxContent>
                        <w:p w:rsidR="00A12575" w:rsidRDefault="00A12575">
                          <w:pPr>
                            <w:spacing w:line="160" w:lineRule="exact"/>
                            <w:jc w:val="center"/>
                            <w:rPr>
                              <w:sz w:val="28"/>
                              <w:szCs w:val="28"/>
                            </w:rPr>
                          </w:pPr>
                        </w:p>
                        <w:p w:rsidR="00A12575" w:rsidRDefault="00A12575">
                          <w:pPr>
                            <w:spacing w:line="400" w:lineRule="exact"/>
                            <w:jc w:val="center"/>
                            <w:rPr>
                              <w:sz w:val="28"/>
                              <w:szCs w:val="28"/>
                            </w:rPr>
                          </w:pPr>
                          <w:r>
                            <w:rPr>
                              <w:rFonts w:hint="eastAsia"/>
                              <w:sz w:val="28"/>
                              <w:szCs w:val="28"/>
                            </w:rPr>
                            <w:t>领导审核后下达行政处罚决定</w:t>
                          </w:r>
                        </w:p>
                      </w:txbxContent>
                    </v:textbox>
                  </v:rect>
                  <v:line id="_x0000_s1036" style="position:absolute" from="11663,38376" to="11664,39000">
                    <v:stroke endarrow="block"/>
                  </v:line>
                  <v:line id="_x0000_s1037" style="position:absolute" from="11678,39897" to="11679,40521">
                    <v:stroke endarrow="block"/>
                  </v:line>
                  <v:line id="_x0000_s1038" style="position:absolute" from="11678,41478" to="11679,42102">
                    <v:stroke endarrow="block"/>
                  </v:line>
                  <v:line id="_x0000_s1039" style="position:absolute" from="11648,43053" to="11649,43677">
                    <v:stroke endarrow="block"/>
                  </v:line>
                  <v:line id="_x0000_s1040" style="position:absolute;flip:x" from="9638,43662" to="13778,43662"/>
                  <v:line id="_x0000_s1041" style="position:absolute" from="13808,43647" to="13809,43959">
                    <v:stroke endarrow="block"/>
                  </v:line>
                  <v:line id="_x0000_s1042" style="position:absolute" from="9668,43662" to="9669,43974">
                    <v:stroke endarrow="block"/>
                  </v:line>
                  <v:line id="_x0000_s1043" style="position:absolute" from="13658,45132" to="13659,45756">
                    <v:stroke endarrow="block"/>
                  </v:line>
                </v:group>
              </w:pict>
            </w:r>
          </w:p>
        </w:tc>
      </w:tr>
    </w:tbl>
    <w:p w:rsidR="00A12575" w:rsidRDefault="00A12575">
      <w:bookmarkStart w:id="0" w:name="_GoBack"/>
      <w:bookmarkEnd w:id="0"/>
    </w:p>
    <w:sectPr w:rsidR="00A12575" w:rsidSect="008832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E243142"/>
    <w:rsid w:val="007851AD"/>
    <w:rsid w:val="008832FE"/>
    <w:rsid w:val="00A12575"/>
    <w:rsid w:val="00A6383B"/>
    <w:rsid w:val="00B22560"/>
    <w:rsid w:val="0E2431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F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47</Words>
  <Characters>269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2016-01-04T08:19:00Z</dcterms:created>
  <dcterms:modified xsi:type="dcterms:W3CDTF">2016-11-03T07:52:00Z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