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928" w:rsidRDefault="00323928">
      <w:pPr>
        <w:widowControl/>
        <w:spacing w:line="600" w:lineRule="atLeast"/>
        <w:rPr>
          <w:rFonts w:ascii="仿宋_GB2312" w:eastAsia="仿宋_GB2312"/>
          <w:kern w:val="0"/>
          <w:sz w:val="24"/>
          <w:szCs w:val="24"/>
        </w:rPr>
      </w:pPr>
      <w:r>
        <w:rPr>
          <w:rFonts w:ascii="仿宋_GB2312" w:hAnsi="仿宋_GB2312" w:cs="宋体" w:hint="eastAsia"/>
          <w:kern w:val="0"/>
          <w:sz w:val="24"/>
          <w:szCs w:val="24"/>
        </w:rPr>
        <w:t>附件</w:t>
      </w:r>
    </w:p>
    <w:p w:rsidR="00323928" w:rsidRDefault="00323928">
      <w:pPr>
        <w:widowControl/>
        <w:spacing w:line="600" w:lineRule="atLeast"/>
        <w:jc w:val="center"/>
        <w:rPr>
          <w:rFonts w:ascii="?????_GBK" w:hAnsi="?????_GBK" w:cs="?????_GBK"/>
          <w:kern w:val="0"/>
          <w:sz w:val="36"/>
          <w:szCs w:val="36"/>
        </w:rPr>
      </w:pPr>
      <w:r>
        <w:rPr>
          <w:rFonts w:ascii="?????_GBK" w:hAnsi="?????_GBK" w:cs="宋体" w:hint="eastAsia"/>
          <w:kern w:val="0"/>
          <w:sz w:val="36"/>
          <w:szCs w:val="36"/>
        </w:rPr>
        <w:t>行政权力实施程序和运行流程</w:t>
      </w:r>
    </w:p>
    <w:p w:rsidR="00323928" w:rsidRDefault="00323928">
      <w:pPr>
        <w:widowControl/>
        <w:spacing w:line="600" w:lineRule="atLeast"/>
        <w:rPr>
          <w:rFonts w:ascii="宋体"/>
          <w:kern w:val="0"/>
          <w:sz w:val="24"/>
          <w:szCs w:val="24"/>
        </w:rPr>
      </w:pPr>
      <w:r>
        <w:rPr>
          <w:rFonts w:ascii="宋体" w:hAnsi="宋体" w:hint="eastAsia"/>
          <w:kern w:val="0"/>
          <w:sz w:val="24"/>
          <w:szCs w:val="24"/>
        </w:rPr>
        <w:t>单位名称（盖章）：</w:t>
      </w:r>
      <w:r>
        <w:rPr>
          <w:rFonts w:ascii="宋体" w:hAnsi="宋体"/>
          <w:kern w:val="0"/>
          <w:sz w:val="24"/>
          <w:szCs w:val="24"/>
        </w:rPr>
        <w:t xml:space="preserve">                    </w:t>
      </w:r>
      <w:r>
        <w:rPr>
          <w:rFonts w:ascii="宋体" w:hAnsi="宋体" w:hint="eastAsia"/>
          <w:kern w:val="0"/>
          <w:sz w:val="24"/>
          <w:szCs w:val="24"/>
        </w:rPr>
        <w:t>填报日期：</w:t>
      </w:r>
      <w:r>
        <w:rPr>
          <w:rFonts w:ascii="宋体" w:hAnsi="宋体"/>
          <w:kern w:val="0"/>
          <w:sz w:val="24"/>
          <w:szCs w:val="24"/>
        </w:rPr>
        <w:t>2015</w:t>
      </w:r>
      <w:r>
        <w:rPr>
          <w:rFonts w:ascii="宋体" w:hAnsi="宋体" w:hint="eastAsia"/>
          <w:kern w:val="0"/>
          <w:sz w:val="24"/>
          <w:szCs w:val="24"/>
        </w:rPr>
        <w:t>年</w:t>
      </w:r>
      <w:r>
        <w:rPr>
          <w:rFonts w:ascii="宋体" w:hAnsi="宋体"/>
          <w:kern w:val="0"/>
          <w:sz w:val="24"/>
          <w:szCs w:val="24"/>
        </w:rPr>
        <w:t>12</w:t>
      </w:r>
      <w:r>
        <w:rPr>
          <w:rFonts w:ascii="宋体" w:hAnsi="宋体" w:hint="eastAsia"/>
          <w:kern w:val="0"/>
          <w:sz w:val="24"/>
          <w:szCs w:val="24"/>
        </w:rPr>
        <w:t>月</w:t>
      </w:r>
      <w:r>
        <w:rPr>
          <w:rFonts w:ascii="宋体" w:hAnsi="宋体"/>
          <w:kern w:val="0"/>
          <w:sz w:val="24"/>
          <w:szCs w:val="24"/>
        </w:rPr>
        <w:t>27</w:t>
      </w:r>
      <w:r>
        <w:rPr>
          <w:rFonts w:ascii="宋体" w:hAnsi="宋体" w:hint="eastAsia"/>
          <w:kern w:val="0"/>
          <w:sz w:val="24"/>
          <w:szCs w:val="24"/>
        </w:rPr>
        <w:t>日</w:t>
      </w:r>
    </w:p>
    <w:p w:rsidR="00323928" w:rsidRDefault="00323928">
      <w:pPr>
        <w:widowControl/>
        <w:spacing w:line="60" w:lineRule="atLeast"/>
        <w:rPr>
          <w:rFonts w:ascii="仿宋_GB2312" w:eastAsia="仿宋_GB2312"/>
          <w:kern w:val="0"/>
          <w:sz w:val="10"/>
          <w:szCs w:val="10"/>
        </w:rPr>
      </w:pPr>
    </w:p>
    <w:tbl>
      <w:tblPr>
        <w:tblW w:w="8854" w:type="dxa"/>
        <w:tblInd w:w="-106" w:type="dxa"/>
        <w:tblLayout w:type="fixed"/>
        <w:tblLook w:val="00A0"/>
      </w:tblPr>
      <w:tblGrid>
        <w:gridCol w:w="1188"/>
        <w:gridCol w:w="3060"/>
        <w:gridCol w:w="1260"/>
        <w:gridCol w:w="3014"/>
        <w:gridCol w:w="332"/>
      </w:tblGrid>
      <w:tr w:rsidR="00323928">
        <w:trPr>
          <w:gridAfter w:val="1"/>
          <w:wAfter w:w="332" w:type="dxa"/>
        </w:trPr>
        <w:tc>
          <w:tcPr>
            <w:tcW w:w="1188" w:type="dxa"/>
            <w:tcBorders>
              <w:top w:val="single" w:sz="4" w:space="0" w:color="000000"/>
              <w:left w:val="single" w:sz="4" w:space="0" w:color="000000"/>
              <w:bottom w:val="single" w:sz="4" w:space="0" w:color="000000"/>
              <w:right w:val="single" w:sz="4" w:space="0" w:color="000000"/>
            </w:tcBorders>
            <w:vAlign w:val="center"/>
          </w:tcPr>
          <w:p w:rsidR="00323928" w:rsidRDefault="00323928">
            <w:pPr>
              <w:widowControl/>
              <w:spacing w:line="600" w:lineRule="atLeast"/>
              <w:jc w:val="center"/>
              <w:rPr>
                <w:rFonts w:ascii="仿宋_GB2312" w:eastAsia="仿宋_GB2312"/>
                <w:b/>
                <w:bCs/>
                <w:kern w:val="0"/>
                <w:sz w:val="24"/>
                <w:szCs w:val="24"/>
              </w:rPr>
            </w:pPr>
            <w:r>
              <w:rPr>
                <w:rFonts w:ascii="仿宋_GB2312" w:hAnsi="仿宋_GB2312" w:cs="宋体" w:hint="eastAsia"/>
                <w:b/>
                <w:bCs/>
                <w:kern w:val="0"/>
                <w:sz w:val="24"/>
                <w:szCs w:val="24"/>
              </w:rPr>
              <w:t>事项名称</w:t>
            </w:r>
          </w:p>
        </w:tc>
        <w:tc>
          <w:tcPr>
            <w:tcW w:w="7334" w:type="dxa"/>
            <w:gridSpan w:val="3"/>
            <w:tcBorders>
              <w:top w:val="single" w:sz="4" w:space="0" w:color="000000"/>
              <w:left w:val="nil"/>
              <w:bottom w:val="single" w:sz="4" w:space="0" w:color="000000"/>
              <w:right w:val="single" w:sz="4" w:space="0" w:color="000000"/>
            </w:tcBorders>
            <w:vAlign w:val="center"/>
          </w:tcPr>
          <w:p w:rsidR="00323928" w:rsidRDefault="00323928">
            <w:pPr>
              <w:pStyle w:val="p0"/>
            </w:pPr>
            <w:r>
              <w:rPr>
                <w:rFonts w:ascii="宋体" w:hAnsi="宋体" w:hint="eastAsia"/>
                <w:color w:val="000000"/>
                <w:sz w:val="20"/>
                <w:szCs w:val="20"/>
              </w:rPr>
              <w:t>不符合中医医疗机构设置标准或未按照规定向参保人员提供基本医疗服务的处罚</w:t>
            </w:r>
          </w:p>
        </w:tc>
      </w:tr>
      <w:tr w:rsidR="00323928">
        <w:trPr>
          <w:gridAfter w:val="1"/>
          <w:wAfter w:w="332" w:type="dxa"/>
          <w:trHeight w:val="725"/>
        </w:trPr>
        <w:tc>
          <w:tcPr>
            <w:tcW w:w="1188" w:type="dxa"/>
            <w:tcBorders>
              <w:top w:val="single" w:sz="4" w:space="0" w:color="000000"/>
              <w:left w:val="single" w:sz="4" w:space="0" w:color="000000"/>
              <w:bottom w:val="single" w:sz="4" w:space="0" w:color="000000"/>
              <w:right w:val="single" w:sz="4" w:space="0" w:color="000000"/>
            </w:tcBorders>
            <w:vAlign w:val="center"/>
          </w:tcPr>
          <w:p w:rsidR="00323928" w:rsidRDefault="00323928">
            <w:pPr>
              <w:widowControl/>
              <w:spacing w:line="600" w:lineRule="atLeast"/>
              <w:jc w:val="center"/>
              <w:rPr>
                <w:rFonts w:ascii="仿宋_GB2312" w:eastAsia="仿宋_GB2312"/>
                <w:b/>
                <w:bCs/>
                <w:kern w:val="0"/>
                <w:sz w:val="24"/>
                <w:szCs w:val="24"/>
              </w:rPr>
            </w:pPr>
            <w:r>
              <w:rPr>
                <w:rFonts w:ascii="仿宋_GB2312" w:hAnsi="仿宋_GB2312" w:cs="宋体" w:hint="eastAsia"/>
                <w:b/>
                <w:bCs/>
                <w:kern w:val="0"/>
                <w:sz w:val="24"/>
                <w:szCs w:val="24"/>
              </w:rPr>
              <w:t>事项类型</w:t>
            </w:r>
          </w:p>
        </w:tc>
        <w:tc>
          <w:tcPr>
            <w:tcW w:w="3060" w:type="dxa"/>
            <w:tcBorders>
              <w:top w:val="single" w:sz="4" w:space="0" w:color="000000"/>
              <w:left w:val="nil"/>
              <w:bottom w:val="single" w:sz="4" w:space="0" w:color="000000"/>
              <w:right w:val="single" w:sz="4" w:space="0" w:color="000000"/>
            </w:tcBorders>
            <w:vAlign w:val="center"/>
          </w:tcPr>
          <w:p w:rsidR="00323928" w:rsidRDefault="00323928">
            <w:pPr>
              <w:widowControl/>
              <w:rPr>
                <w:rFonts w:ascii="仿宋_GB2312" w:eastAsia="仿宋_GB2312"/>
                <w:kern w:val="0"/>
                <w:sz w:val="24"/>
                <w:szCs w:val="24"/>
              </w:rPr>
            </w:pPr>
            <w:r>
              <w:rPr>
                <w:rFonts w:ascii="宋体" w:hAnsi="宋体" w:cs="宋体" w:hint="eastAsia"/>
                <w:color w:val="000000"/>
                <w:kern w:val="0"/>
                <w:sz w:val="20"/>
                <w:szCs w:val="20"/>
              </w:rPr>
              <w:t>行政处罚</w:t>
            </w:r>
          </w:p>
        </w:tc>
        <w:tc>
          <w:tcPr>
            <w:tcW w:w="1260" w:type="dxa"/>
            <w:tcBorders>
              <w:top w:val="single" w:sz="4" w:space="0" w:color="000000"/>
              <w:left w:val="nil"/>
              <w:bottom w:val="single" w:sz="4" w:space="0" w:color="000000"/>
              <w:right w:val="single" w:sz="4" w:space="0" w:color="000000"/>
            </w:tcBorders>
            <w:vAlign w:val="center"/>
          </w:tcPr>
          <w:p w:rsidR="00323928" w:rsidRDefault="00323928">
            <w:pPr>
              <w:widowControl/>
              <w:spacing w:line="600" w:lineRule="atLeast"/>
              <w:jc w:val="center"/>
              <w:rPr>
                <w:rFonts w:ascii="仿宋_GB2312" w:eastAsia="仿宋_GB2312"/>
                <w:b/>
                <w:bCs/>
                <w:kern w:val="0"/>
                <w:sz w:val="24"/>
                <w:szCs w:val="24"/>
              </w:rPr>
            </w:pPr>
            <w:r>
              <w:rPr>
                <w:rFonts w:ascii="仿宋_GB2312" w:hAnsi="仿宋_GB2312" w:cs="宋体" w:hint="eastAsia"/>
                <w:b/>
                <w:bCs/>
                <w:kern w:val="0"/>
                <w:sz w:val="24"/>
                <w:szCs w:val="24"/>
              </w:rPr>
              <w:t>办事对象</w:t>
            </w:r>
          </w:p>
        </w:tc>
        <w:tc>
          <w:tcPr>
            <w:tcW w:w="3014" w:type="dxa"/>
            <w:tcBorders>
              <w:top w:val="single" w:sz="4" w:space="0" w:color="000000"/>
              <w:left w:val="nil"/>
              <w:bottom w:val="single" w:sz="4" w:space="0" w:color="000000"/>
              <w:right w:val="single" w:sz="4" w:space="0" w:color="000000"/>
            </w:tcBorders>
            <w:vAlign w:val="center"/>
          </w:tcPr>
          <w:p w:rsidR="00323928" w:rsidRDefault="00323928">
            <w:pPr>
              <w:widowControl/>
              <w:spacing w:line="600" w:lineRule="atLeast"/>
              <w:rPr>
                <w:rFonts w:ascii="仿宋_GB2312" w:eastAsia="仿宋_GB2312"/>
                <w:kern w:val="0"/>
                <w:sz w:val="24"/>
                <w:szCs w:val="24"/>
              </w:rPr>
            </w:pPr>
            <w:r>
              <w:rPr>
                <w:rFonts w:ascii="宋体" w:hAnsi="宋体" w:hint="eastAsia"/>
                <w:color w:val="000000"/>
                <w:sz w:val="20"/>
                <w:szCs w:val="20"/>
              </w:rPr>
              <w:t>接受中医服务的参保人员</w:t>
            </w:r>
          </w:p>
        </w:tc>
      </w:tr>
      <w:tr w:rsidR="00323928">
        <w:trPr>
          <w:gridAfter w:val="1"/>
          <w:wAfter w:w="332" w:type="dxa"/>
        </w:trPr>
        <w:tc>
          <w:tcPr>
            <w:tcW w:w="1188" w:type="dxa"/>
            <w:tcBorders>
              <w:top w:val="single" w:sz="4" w:space="0" w:color="000000"/>
              <w:left w:val="single" w:sz="4" w:space="0" w:color="000000"/>
              <w:bottom w:val="single" w:sz="4" w:space="0" w:color="000000"/>
              <w:right w:val="single" w:sz="4" w:space="0" w:color="000000"/>
            </w:tcBorders>
            <w:vAlign w:val="center"/>
          </w:tcPr>
          <w:p w:rsidR="00323928" w:rsidRDefault="00323928">
            <w:pPr>
              <w:widowControl/>
              <w:spacing w:line="600" w:lineRule="atLeast"/>
              <w:jc w:val="center"/>
              <w:rPr>
                <w:rFonts w:ascii="仿宋_GB2312" w:eastAsia="仿宋_GB2312"/>
                <w:b/>
                <w:bCs/>
                <w:kern w:val="0"/>
                <w:sz w:val="24"/>
                <w:szCs w:val="24"/>
              </w:rPr>
            </w:pPr>
            <w:r>
              <w:rPr>
                <w:rFonts w:ascii="仿宋_GB2312" w:hAnsi="仿宋_GB2312" w:cs="宋体" w:hint="eastAsia"/>
                <w:b/>
                <w:bCs/>
                <w:kern w:val="0"/>
                <w:sz w:val="24"/>
                <w:szCs w:val="24"/>
              </w:rPr>
              <w:t>法定期限</w:t>
            </w:r>
          </w:p>
        </w:tc>
        <w:tc>
          <w:tcPr>
            <w:tcW w:w="3060" w:type="dxa"/>
            <w:tcBorders>
              <w:top w:val="single" w:sz="4" w:space="0" w:color="000000"/>
              <w:left w:val="nil"/>
              <w:bottom w:val="single" w:sz="4" w:space="0" w:color="000000"/>
              <w:right w:val="single" w:sz="4" w:space="0" w:color="000000"/>
            </w:tcBorders>
            <w:vAlign w:val="center"/>
          </w:tcPr>
          <w:p w:rsidR="00323928" w:rsidRDefault="00323928">
            <w:pPr>
              <w:widowControl/>
              <w:spacing w:line="600" w:lineRule="atLeast"/>
              <w:rPr>
                <w:rFonts w:ascii="宋体"/>
                <w:kern w:val="0"/>
                <w:sz w:val="20"/>
                <w:szCs w:val="20"/>
              </w:rPr>
            </w:pPr>
            <w:r>
              <w:rPr>
                <w:rFonts w:ascii="宋体" w:hAnsi="宋体" w:cs="宋体"/>
                <w:kern w:val="0"/>
                <w:sz w:val="20"/>
                <w:szCs w:val="20"/>
              </w:rPr>
              <w:t>3</w:t>
            </w:r>
            <w:r>
              <w:rPr>
                <w:rFonts w:ascii="宋体" w:hAnsi="宋体" w:cs="宋体" w:hint="eastAsia"/>
                <w:kern w:val="0"/>
                <w:sz w:val="20"/>
                <w:szCs w:val="20"/>
              </w:rPr>
              <w:t>个月内</w:t>
            </w:r>
          </w:p>
        </w:tc>
        <w:tc>
          <w:tcPr>
            <w:tcW w:w="1260" w:type="dxa"/>
            <w:tcBorders>
              <w:top w:val="single" w:sz="4" w:space="0" w:color="000000"/>
              <w:left w:val="nil"/>
              <w:bottom w:val="single" w:sz="4" w:space="0" w:color="000000"/>
              <w:right w:val="single" w:sz="4" w:space="0" w:color="000000"/>
            </w:tcBorders>
            <w:vAlign w:val="center"/>
          </w:tcPr>
          <w:p w:rsidR="00323928" w:rsidRDefault="00323928">
            <w:pPr>
              <w:widowControl/>
              <w:spacing w:line="600" w:lineRule="atLeast"/>
              <w:jc w:val="center"/>
              <w:rPr>
                <w:rFonts w:ascii="仿宋_GB2312" w:eastAsia="仿宋_GB2312"/>
                <w:b/>
                <w:bCs/>
                <w:kern w:val="0"/>
                <w:sz w:val="24"/>
                <w:szCs w:val="24"/>
              </w:rPr>
            </w:pPr>
            <w:r>
              <w:rPr>
                <w:rFonts w:ascii="仿宋_GB2312" w:hAnsi="仿宋_GB2312" w:cs="宋体" w:hint="eastAsia"/>
                <w:b/>
                <w:bCs/>
                <w:kern w:val="0"/>
                <w:sz w:val="24"/>
                <w:szCs w:val="24"/>
              </w:rPr>
              <w:t>承诺期限</w:t>
            </w:r>
          </w:p>
        </w:tc>
        <w:tc>
          <w:tcPr>
            <w:tcW w:w="3014" w:type="dxa"/>
            <w:tcBorders>
              <w:top w:val="single" w:sz="4" w:space="0" w:color="000000"/>
              <w:left w:val="nil"/>
              <w:bottom w:val="single" w:sz="4" w:space="0" w:color="000000"/>
              <w:right w:val="single" w:sz="4" w:space="0" w:color="000000"/>
            </w:tcBorders>
            <w:vAlign w:val="center"/>
          </w:tcPr>
          <w:p w:rsidR="00323928" w:rsidRDefault="00323928">
            <w:pPr>
              <w:widowControl/>
              <w:spacing w:line="600" w:lineRule="atLeast"/>
              <w:rPr>
                <w:rFonts w:ascii="仿宋_GB2312" w:eastAsia="仿宋_GB2312"/>
                <w:kern w:val="0"/>
                <w:sz w:val="20"/>
                <w:szCs w:val="20"/>
              </w:rPr>
            </w:pPr>
            <w:r>
              <w:rPr>
                <w:rFonts w:ascii="仿宋_GB2312" w:hAnsi="仿宋_GB2312" w:cs="仿宋_GB2312"/>
                <w:kern w:val="0"/>
                <w:sz w:val="20"/>
                <w:szCs w:val="20"/>
              </w:rPr>
              <w:t>3</w:t>
            </w:r>
            <w:r>
              <w:rPr>
                <w:rFonts w:ascii="仿宋_GB2312" w:hAnsi="仿宋_GB2312" w:cs="宋体" w:hint="eastAsia"/>
                <w:kern w:val="0"/>
                <w:sz w:val="20"/>
                <w:szCs w:val="20"/>
              </w:rPr>
              <w:t>个月内</w:t>
            </w:r>
          </w:p>
        </w:tc>
      </w:tr>
      <w:tr w:rsidR="00323928">
        <w:trPr>
          <w:gridAfter w:val="1"/>
          <w:wAfter w:w="332" w:type="dxa"/>
        </w:trPr>
        <w:tc>
          <w:tcPr>
            <w:tcW w:w="1188" w:type="dxa"/>
            <w:tcBorders>
              <w:top w:val="single" w:sz="4" w:space="0" w:color="000000"/>
              <w:left w:val="single" w:sz="4" w:space="0" w:color="000000"/>
              <w:bottom w:val="single" w:sz="4" w:space="0" w:color="000000"/>
              <w:right w:val="single" w:sz="4" w:space="0" w:color="000000"/>
            </w:tcBorders>
            <w:vAlign w:val="center"/>
          </w:tcPr>
          <w:p w:rsidR="00323928" w:rsidRDefault="00323928">
            <w:pPr>
              <w:widowControl/>
              <w:spacing w:line="600" w:lineRule="atLeast"/>
              <w:jc w:val="center"/>
              <w:rPr>
                <w:rFonts w:ascii="仿宋_GB2312" w:eastAsia="仿宋_GB2312"/>
                <w:b/>
                <w:bCs/>
                <w:kern w:val="0"/>
                <w:sz w:val="24"/>
                <w:szCs w:val="24"/>
              </w:rPr>
            </w:pPr>
            <w:r>
              <w:rPr>
                <w:rFonts w:ascii="仿宋_GB2312" w:hAnsi="仿宋_GB2312" w:cs="宋体" w:hint="eastAsia"/>
                <w:b/>
                <w:bCs/>
                <w:kern w:val="0"/>
                <w:sz w:val="24"/>
                <w:szCs w:val="24"/>
              </w:rPr>
              <w:t>实施机关</w:t>
            </w:r>
          </w:p>
        </w:tc>
        <w:tc>
          <w:tcPr>
            <w:tcW w:w="3060" w:type="dxa"/>
            <w:tcBorders>
              <w:top w:val="single" w:sz="4" w:space="0" w:color="000000"/>
              <w:left w:val="nil"/>
              <w:bottom w:val="single" w:sz="4" w:space="0" w:color="000000"/>
              <w:right w:val="single" w:sz="4" w:space="0" w:color="000000"/>
            </w:tcBorders>
            <w:vAlign w:val="center"/>
          </w:tcPr>
          <w:p w:rsidR="00323928" w:rsidRDefault="00323928">
            <w:pPr>
              <w:widowControl/>
              <w:spacing w:line="600" w:lineRule="atLeast"/>
              <w:rPr>
                <w:rFonts w:ascii="宋体"/>
                <w:kern w:val="0"/>
                <w:sz w:val="20"/>
                <w:szCs w:val="20"/>
              </w:rPr>
            </w:pPr>
            <w:r>
              <w:rPr>
                <w:rFonts w:ascii="宋体" w:hAnsi="宋体" w:cs="宋体" w:hint="eastAsia"/>
                <w:kern w:val="0"/>
                <w:sz w:val="20"/>
                <w:szCs w:val="20"/>
              </w:rPr>
              <w:t>区卫计局</w:t>
            </w:r>
          </w:p>
        </w:tc>
        <w:tc>
          <w:tcPr>
            <w:tcW w:w="1260" w:type="dxa"/>
            <w:tcBorders>
              <w:top w:val="single" w:sz="4" w:space="0" w:color="000000"/>
              <w:left w:val="nil"/>
              <w:bottom w:val="single" w:sz="4" w:space="0" w:color="000000"/>
              <w:right w:val="single" w:sz="4" w:space="0" w:color="000000"/>
            </w:tcBorders>
            <w:vAlign w:val="center"/>
          </w:tcPr>
          <w:p w:rsidR="00323928" w:rsidRDefault="00323928">
            <w:pPr>
              <w:widowControl/>
              <w:spacing w:line="600" w:lineRule="atLeast"/>
              <w:jc w:val="center"/>
              <w:rPr>
                <w:rFonts w:ascii="仿宋_GB2312" w:eastAsia="仿宋_GB2312"/>
                <w:b/>
                <w:bCs/>
                <w:kern w:val="0"/>
                <w:sz w:val="24"/>
                <w:szCs w:val="24"/>
              </w:rPr>
            </w:pPr>
            <w:r>
              <w:rPr>
                <w:rFonts w:ascii="仿宋_GB2312" w:hAnsi="仿宋_GB2312" w:cs="宋体" w:hint="eastAsia"/>
                <w:b/>
                <w:bCs/>
                <w:kern w:val="0"/>
                <w:sz w:val="24"/>
                <w:szCs w:val="24"/>
              </w:rPr>
              <w:t>责任科室</w:t>
            </w:r>
          </w:p>
        </w:tc>
        <w:tc>
          <w:tcPr>
            <w:tcW w:w="3014" w:type="dxa"/>
            <w:tcBorders>
              <w:top w:val="single" w:sz="4" w:space="0" w:color="000000"/>
              <w:left w:val="nil"/>
              <w:bottom w:val="single" w:sz="4" w:space="0" w:color="000000"/>
              <w:right w:val="single" w:sz="4" w:space="0" w:color="000000"/>
            </w:tcBorders>
            <w:vAlign w:val="center"/>
          </w:tcPr>
          <w:p w:rsidR="00323928" w:rsidRDefault="00323928">
            <w:pPr>
              <w:widowControl/>
              <w:spacing w:line="600" w:lineRule="atLeast"/>
              <w:rPr>
                <w:rFonts w:ascii="仿宋_GB2312" w:eastAsia="仿宋_GB2312"/>
                <w:kern w:val="0"/>
                <w:sz w:val="20"/>
                <w:szCs w:val="20"/>
              </w:rPr>
            </w:pPr>
            <w:r>
              <w:rPr>
                <w:rFonts w:ascii="仿宋_GB2312" w:hAnsi="仿宋_GB2312" w:cs="宋体" w:hint="eastAsia"/>
                <w:kern w:val="0"/>
                <w:sz w:val="20"/>
                <w:szCs w:val="20"/>
              </w:rPr>
              <w:t>医政股</w:t>
            </w:r>
          </w:p>
        </w:tc>
      </w:tr>
      <w:tr w:rsidR="00323928">
        <w:trPr>
          <w:gridAfter w:val="1"/>
          <w:wAfter w:w="332" w:type="dxa"/>
        </w:trPr>
        <w:tc>
          <w:tcPr>
            <w:tcW w:w="1188" w:type="dxa"/>
            <w:tcBorders>
              <w:top w:val="single" w:sz="4" w:space="0" w:color="000000"/>
              <w:left w:val="single" w:sz="4" w:space="0" w:color="000000"/>
              <w:bottom w:val="single" w:sz="4" w:space="0" w:color="000000"/>
              <w:right w:val="single" w:sz="4" w:space="0" w:color="000000"/>
            </w:tcBorders>
            <w:vAlign w:val="center"/>
          </w:tcPr>
          <w:p w:rsidR="00323928" w:rsidRDefault="00323928">
            <w:pPr>
              <w:widowControl/>
              <w:spacing w:line="600" w:lineRule="atLeast"/>
              <w:jc w:val="center"/>
              <w:rPr>
                <w:rFonts w:ascii="仿宋_GB2312" w:eastAsia="仿宋_GB2312"/>
                <w:b/>
                <w:bCs/>
                <w:kern w:val="0"/>
                <w:sz w:val="24"/>
                <w:szCs w:val="24"/>
              </w:rPr>
            </w:pPr>
            <w:r>
              <w:rPr>
                <w:rFonts w:ascii="仿宋_GB2312" w:hAnsi="仿宋_GB2312" w:cs="宋体" w:hint="eastAsia"/>
                <w:b/>
                <w:bCs/>
                <w:kern w:val="0"/>
                <w:sz w:val="24"/>
                <w:szCs w:val="24"/>
              </w:rPr>
              <w:t>咨询电话</w:t>
            </w:r>
          </w:p>
        </w:tc>
        <w:tc>
          <w:tcPr>
            <w:tcW w:w="3060" w:type="dxa"/>
            <w:tcBorders>
              <w:top w:val="single" w:sz="4" w:space="0" w:color="000000"/>
              <w:left w:val="nil"/>
              <w:bottom w:val="single" w:sz="4" w:space="0" w:color="000000"/>
              <w:right w:val="single" w:sz="4" w:space="0" w:color="000000"/>
            </w:tcBorders>
            <w:vAlign w:val="center"/>
          </w:tcPr>
          <w:p w:rsidR="00323928" w:rsidRDefault="00323928">
            <w:pPr>
              <w:widowControl/>
              <w:spacing w:line="600" w:lineRule="atLeast"/>
              <w:rPr>
                <w:rFonts w:ascii="宋体" w:cs="宋体"/>
                <w:kern w:val="0"/>
                <w:sz w:val="20"/>
                <w:szCs w:val="20"/>
              </w:rPr>
            </w:pPr>
            <w:r>
              <w:rPr>
                <w:rFonts w:ascii="宋体" w:hAnsi="宋体" w:cs="宋体"/>
                <w:kern w:val="0"/>
                <w:sz w:val="20"/>
                <w:szCs w:val="20"/>
              </w:rPr>
              <w:t>8866809</w:t>
            </w:r>
          </w:p>
        </w:tc>
        <w:tc>
          <w:tcPr>
            <w:tcW w:w="1260" w:type="dxa"/>
            <w:tcBorders>
              <w:top w:val="single" w:sz="4" w:space="0" w:color="000000"/>
              <w:left w:val="nil"/>
              <w:bottom w:val="single" w:sz="4" w:space="0" w:color="000000"/>
              <w:right w:val="single" w:sz="4" w:space="0" w:color="000000"/>
            </w:tcBorders>
            <w:vAlign w:val="center"/>
          </w:tcPr>
          <w:p w:rsidR="00323928" w:rsidRDefault="00323928">
            <w:pPr>
              <w:widowControl/>
              <w:spacing w:line="600" w:lineRule="atLeast"/>
              <w:jc w:val="center"/>
              <w:rPr>
                <w:rFonts w:ascii="仿宋_GB2312" w:eastAsia="仿宋_GB2312"/>
                <w:b/>
                <w:bCs/>
                <w:kern w:val="0"/>
                <w:sz w:val="24"/>
                <w:szCs w:val="24"/>
              </w:rPr>
            </w:pPr>
            <w:r>
              <w:rPr>
                <w:rFonts w:ascii="仿宋_GB2312" w:hAnsi="仿宋_GB2312" w:cs="宋体" w:hint="eastAsia"/>
                <w:b/>
                <w:bCs/>
                <w:kern w:val="0"/>
                <w:sz w:val="24"/>
                <w:szCs w:val="24"/>
              </w:rPr>
              <w:t>投诉电话</w:t>
            </w:r>
          </w:p>
        </w:tc>
        <w:tc>
          <w:tcPr>
            <w:tcW w:w="3014" w:type="dxa"/>
            <w:tcBorders>
              <w:top w:val="single" w:sz="4" w:space="0" w:color="000000"/>
              <w:left w:val="nil"/>
              <w:bottom w:val="single" w:sz="4" w:space="0" w:color="000000"/>
              <w:right w:val="single" w:sz="4" w:space="0" w:color="000000"/>
            </w:tcBorders>
            <w:vAlign w:val="center"/>
          </w:tcPr>
          <w:p w:rsidR="00323928" w:rsidRDefault="00323928">
            <w:pPr>
              <w:widowControl/>
              <w:spacing w:line="600" w:lineRule="atLeast"/>
              <w:rPr>
                <w:rFonts w:ascii="仿宋_GB2312" w:eastAsia="仿宋_GB2312" w:cs="仿宋_GB2312"/>
                <w:kern w:val="0"/>
                <w:sz w:val="20"/>
                <w:szCs w:val="20"/>
              </w:rPr>
            </w:pPr>
            <w:r>
              <w:rPr>
                <w:rFonts w:ascii="仿宋_GB2312" w:hAnsi="仿宋_GB2312" w:cs="仿宋_GB2312"/>
                <w:kern w:val="0"/>
                <w:sz w:val="20"/>
                <w:szCs w:val="20"/>
              </w:rPr>
              <w:t>8866809</w:t>
            </w:r>
          </w:p>
        </w:tc>
      </w:tr>
      <w:tr w:rsidR="00323928">
        <w:trPr>
          <w:gridAfter w:val="1"/>
          <w:wAfter w:w="332" w:type="dxa"/>
          <w:trHeight w:val="1685"/>
        </w:trPr>
        <w:tc>
          <w:tcPr>
            <w:tcW w:w="1188" w:type="dxa"/>
            <w:tcBorders>
              <w:top w:val="single" w:sz="4" w:space="0" w:color="000000"/>
              <w:left w:val="single" w:sz="4" w:space="0" w:color="000000"/>
              <w:bottom w:val="single" w:sz="4" w:space="0" w:color="000000"/>
              <w:right w:val="single" w:sz="4" w:space="0" w:color="000000"/>
            </w:tcBorders>
            <w:vAlign w:val="center"/>
          </w:tcPr>
          <w:p w:rsidR="00323928" w:rsidRDefault="00323928">
            <w:pPr>
              <w:widowControl/>
              <w:spacing w:line="600" w:lineRule="atLeast"/>
              <w:jc w:val="center"/>
              <w:rPr>
                <w:rFonts w:ascii="仿宋_GB2312" w:eastAsia="仿宋_GB2312"/>
                <w:b/>
                <w:bCs/>
                <w:kern w:val="0"/>
                <w:sz w:val="24"/>
                <w:szCs w:val="24"/>
              </w:rPr>
            </w:pPr>
            <w:r>
              <w:rPr>
                <w:rFonts w:ascii="仿宋_GB2312" w:hAnsi="仿宋_GB2312" w:cs="宋体" w:hint="eastAsia"/>
                <w:b/>
                <w:bCs/>
                <w:kern w:val="0"/>
                <w:sz w:val="24"/>
                <w:szCs w:val="24"/>
              </w:rPr>
              <w:t>受理条件</w:t>
            </w:r>
          </w:p>
        </w:tc>
        <w:tc>
          <w:tcPr>
            <w:tcW w:w="7334" w:type="dxa"/>
            <w:gridSpan w:val="3"/>
            <w:tcBorders>
              <w:top w:val="single" w:sz="4" w:space="0" w:color="000000"/>
              <w:left w:val="nil"/>
              <w:bottom w:val="single" w:sz="4" w:space="0" w:color="000000"/>
              <w:right w:val="single" w:sz="4" w:space="0" w:color="000000"/>
            </w:tcBorders>
            <w:vAlign w:val="center"/>
          </w:tcPr>
          <w:p w:rsidR="00323928" w:rsidRDefault="00323928">
            <w:pPr>
              <w:widowControl/>
              <w:spacing w:line="600" w:lineRule="atLeast"/>
              <w:rPr>
                <w:rFonts w:ascii="仿宋_GB2312" w:eastAsia="仿宋_GB2312"/>
                <w:kern w:val="0"/>
                <w:sz w:val="20"/>
                <w:szCs w:val="20"/>
              </w:rPr>
            </w:pPr>
            <w:r>
              <w:rPr>
                <w:rFonts w:ascii="仿宋_GB2312" w:hAnsi="仿宋_GB2312" w:cs="宋体" w:hint="eastAsia"/>
                <w:kern w:val="0"/>
                <w:sz w:val="20"/>
                <w:szCs w:val="20"/>
              </w:rPr>
              <w:t>监督管理中发现；社会举报；上级卫生行政机关交办、下级卫生行政机构报请的或者有关部门移送；卫生机构监测报告。</w:t>
            </w:r>
          </w:p>
        </w:tc>
      </w:tr>
      <w:tr w:rsidR="00323928">
        <w:trPr>
          <w:gridAfter w:val="1"/>
          <w:wAfter w:w="332" w:type="dxa"/>
          <w:trHeight w:hRule="exact" w:val="680"/>
        </w:trPr>
        <w:tc>
          <w:tcPr>
            <w:tcW w:w="1188" w:type="dxa"/>
            <w:tcBorders>
              <w:top w:val="single" w:sz="4" w:space="0" w:color="000000"/>
              <w:left w:val="single" w:sz="4" w:space="0" w:color="000000"/>
              <w:bottom w:val="single" w:sz="4" w:space="0" w:color="000000"/>
              <w:right w:val="single" w:sz="4" w:space="0" w:color="000000"/>
            </w:tcBorders>
            <w:vAlign w:val="center"/>
          </w:tcPr>
          <w:p w:rsidR="00323928" w:rsidRDefault="00323928">
            <w:pPr>
              <w:widowControl/>
              <w:spacing w:line="600" w:lineRule="atLeast"/>
              <w:jc w:val="center"/>
              <w:rPr>
                <w:rFonts w:ascii="仿宋_GB2312" w:eastAsia="仿宋_GB2312"/>
                <w:b/>
                <w:bCs/>
                <w:kern w:val="0"/>
                <w:sz w:val="24"/>
                <w:szCs w:val="24"/>
              </w:rPr>
            </w:pPr>
            <w:r>
              <w:rPr>
                <w:rFonts w:ascii="仿宋_GB2312" w:hAnsi="仿宋_GB2312" w:cs="宋体" w:hint="eastAsia"/>
                <w:b/>
                <w:bCs/>
                <w:kern w:val="0"/>
                <w:sz w:val="24"/>
                <w:szCs w:val="24"/>
              </w:rPr>
              <w:t>申报材料</w:t>
            </w:r>
          </w:p>
        </w:tc>
        <w:tc>
          <w:tcPr>
            <w:tcW w:w="7334" w:type="dxa"/>
            <w:gridSpan w:val="3"/>
            <w:tcBorders>
              <w:top w:val="single" w:sz="4" w:space="0" w:color="000000"/>
              <w:left w:val="nil"/>
              <w:bottom w:val="single" w:sz="4" w:space="0" w:color="000000"/>
              <w:right w:val="single" w:sz="4" w:space="0" w:color="000000"/>
            </w:tcBorders>
            <w:vAlign w:val="center"/>
          </w:tcPr>
          <w:p w:rsidR="00323928" w:rsidRDefault="00323928">
            <w:pPr>
              <w:widowControl/>
              <w:spacing w:line="600" w:lineRule="atLeast"/>
              <w:rPr>
                <w:rFonts w:ascii="仿宋_GB2312" w:eastAsia="仿宋_GB2312"/>
                <w:kern w:val="0"/>
                <w:sz w:val="24"/>
                <w:szCs w:val="24"/>
              </w:rPr>
            </w:pPr>
          </w:p>
        </w:tc>
      </w:tr>
      <w:tr w:rsidR="00323928">
        <w:trPr>
          <w:gridAfter w:val="1"/>
          <w:wAfter w:w="332" w:type="dxa"/>
          <w:trHeight w:val="3680"/>
        </w:trPr>
        <w:tc>
          <w:tcPr>
            <w:tcW w:w="1188" w:type="dxa"/>
            <w:tcBorders>
              <w:top w:val="single" w:sz="4" w:space="0" w:color="000000"/>
              <w:left w:val="single" w:sz="4" w:space="0" w:color="000000"/>
              <w:bottom w:val="single" w:sz="4" w:space="0" w:color="000000"/>
              <w:right w:val="single" w:sz="4" w:space="0" w:color="000000"/>
            </w:tcBorders>
            <w:vAlign w:val="center"/>
          </w:tcPr>
          <w:p w:rsidR="00323928" w:rsidRDefault="00323928">
            <w:pPr>
              <w:widowControl/>
              <w:spacing w:line="600" w:lineRule="atLeast"/>
              <w:jc w:val="center"/>
              <w:rPr>
                <w:rFonts w:ascii="仿宋_GB2312" w:eastAsia="仿宋_GB2312"/>
                <w:b/>
                <w:bCs/>
                <w:kern w:val="0"/>
                <w:sz w:val="24"/>
                <w:szCs w:val="24"/>
              </w:rPr>
            </w:pPr>
            <w:r>
              <w:rPr>
                <w:rFonts w:ascii="仿宋_GB2312" w:hAnsi="仿宋_GB2312" w:cs="宋体" w:hint="eastAsia"/>
                <w:b/>
                <w:bCs/>
                <w:kern w:val="0"/>
                <w:sz w:val="24"/>
                <w:szCs w:val="24"/>
              </w:rPr>
              <w:t>法定依据</w:t>
            </w:r>
          </w:p>
        </w:tc>
        <w:tc>
          <w:tcPr>
            <w:tcW w:w="7334" w:type="dxa"/>
            <w:gridSpan w:val="3"/>
            <w:tcBorders>
              <w:top w:val="single" w:sz="4" w:space="0" w:color="000000"/>
              <w:left w:val="nil"/>
              <w:bottom w:val="single" w:sz="4" w:space="0" w:color="000000"/>
              <w:right w:val="single" w:sz="4" w:space="0" w:color="000000"/>
            </w:tcBorders>
            <w:vAlign w:val="center"/>
          </w:tcPr>
          <w:p w:rsidR="00323928" w:rsidRDefault="00323928">
            <w:pPr>
              <w:pStyle w:val="p0"/>
            </w:pPr>
            <w:r>
              <w:rPr>
                <w:rFonts w:ascii="宋体" w:hAnsi="宋体" w:hint="eastAsia"/>
                <w:color w:val="000000"/>
                <w:sz w:val="20"/>
                <w:szCs w:val="20"/>
              </w:rPr>
              <w:t>《中华人民共和国中医药条例》第三十二条：中医医疗机构违反本条例的规定，有下列情形之一的，由县级以上地方人民政府负责中医药管理的部门责令限期改正；逾期不改正的，责令停业整顿，直至由原审批机关吊销其医疗机构执业许可证、取消其城镇职工基本医疗保险定点医疗机构资格，并对负有责任的主管人员和其他直接责任人员依法给予纪律处分：（一）不符合中医医疗机构设置标准的；（二）获得城镇职工基本医疗保险定点医疗机构资格，未按照规定向参保人员提供基本医疗服务的。</w:t>
            </w:r>
          </w:p>
          <w:p w:rsidR="00323928" w:rsidRDefault="00323928">
            <w:pPr>
              <w:widowControl/>
              <w:spacing w:line="420" w:lineRule="atLeast"/>
              <w:rPr>
                <w:rFonts w:ascii="仿宋_GB2312" w:eastAsia="仿宋_GB2312"/>
                <w:kern w:val="0"/>
                <w:sz w:val="24"/>
                <w:szCs w:val="24"/>
              </w:rPr>
            </w:pPr>
          </w:p>
        </w:tc>
      </w:tr>
      <w:tr w:rsidR="00323928">
        <w:trPr>
          <w:gridAfter w:val="1"/>
          <w:wAfter w:w="332" w:type="dxa"/>
        </w:trPr>
        <w:tc>
          <w:tcPr>
            <w:tcW w:w="1188" w:type="dxa"/>
            <w:tcBorders>
              <w:top w:val="single" w:sz="4" w:space="0" w:color="000000"/>
              <w:left w:val="single" w:sz="4" w:space="0" w:color="000000"/>
              <w:bottom w:val="single" w:sz="4" w:space="0" w:color="000000"/>
              <w:right w:val="single" w:sz="4" w:space="0" w:color="000000"/>
            </w:tcBorders>
            <w:vAlign w:val="center"/>
          </w:tcPr>
          <w:p w:rsidR="00323928" w:rsidRDefault="00323928">
            <w:pPr>
              <w:widowControl/>
              <w:spacing w:line="600" w:lineRule="atLeast"/>
              <w:jc w:val="center"/>
              <w:rPr>
                <w:rFonts w:ascii="仿宋_GB2312" w:eastAsia="仿宋_GB2312"/>
                <w:b/>
                <w:bCs/>
                <w:kern w:val="0"/>
                <w:sz w:val="24"/>
                <w:szCs w:val="24"/>
              </w:rPr>
            </w:pPr>
            <w:r>
              <w:rPr>
                <w:rFonts w:ascii="仿宋_GB2312" w:hAnsi="仿宋_GB2312" w:cs="宋体" w:hint="eastAsia"/>
                <w:b/>
                <w:bCs/>
                <w:kern w:val="0"/>
                <w:sz w:val="24"/>
                <w:szCs w:val="24"/>
              </w:rPr>
              <w:t>收费标准</w:t>
            </w:r>
          </w:p>
        </w:tc>
        <w:tc>
          <w:tcPr>
            <w:tcW w:w="7334" w:type="dxa"/>
            <w:gridSpan w:val="3"/>
            <w:tcBorders>
              <w:top w:val="single" w:sz="4" w:space="0" w:color="000000"/>
              <w:left w:val="nil"/>
              <w:bottom w:val="single" w:sz="4" w:space="0" w:color="000000"/>
              <w:right w:val="single" w:sz="4" w:space="0" w:color="000000"/>
            </w:tcBorders>
            <w:vAlign w:val="center"/>
          </w:tcPr>
          <w:p w:rsidR="00323928" w:rsidRDefault="00323928">
            <w:pPr>
              <w:widowControl/>
              <w:spacing w:line="600" w:lineRule="atLeast"/>
              <w:rPr>
                <w:rFonts w:ascii="仿宋_GB2312" w:eastAsia="仿宋_GB2312"/>
                <w:kern w:val="0"/>
                <w:sz w:val="24"/>
                <w:szCs w:val="24"/>
              </w:rPr>
            </w:pPr>
            <w:r>
              <w:rPr>
                <w:rFonts w:ascii="仿宋_GB2312" w:hAnsi="仿宋_GB2312" w:cs="宋体" w:hint="eastAsia"/>
                <w:kern w:val="0"/>
                <w:sz w:val="24"/>
                <w:szCs w:val="24"/>
              </w:rPr>
              <w:t>无</w:t>
            </w:r>
          </w:p>
        </w:tc>
      </w:tr>
      <w:tr w:rsidR="00323928">
        <w:trPr>
          <w:trHeight w:val="13694"/>
        </w:trPr>
        <w:tc>
          <w:tcPr>
            <w:tcW w:w="1188" w:type="dxa"/>
            <w:tcBorders>
              <w:top w:val="single" w:sz="4" w:space="0" w:color="000000"/>
              <w:left w:val="single" w:sz="4" w:space="0" w:color="000000"/>
              <w:bottom w:val="single" w:sz="4" w:space="0" w:color="000000"/>
              <w:right w:val="single" w:sz="4" w:space="0" w:color="000000"/>
            </w:tcBorders>
            <w:vAlign w:val="center"/>
          </w:tcPr>
          <w:p w:rsidR="00323928" w:rsidRDefault="00323928">
            <w:pPr>
              <w:widowControl/>
              <w:spacing w:line="600" w:lineRule="atLeast"/>
              <w:jc w:val="center"/>
              <w:rPr>
                <w:rFonts w:ascii="仿宋_GB2312" w:eastAsia="仿宋_GB2312"/>
                <w:b/>
                <w:bCs/>
                <w:kern w:val="0"/>
                <w:sz w:val="24"/>
                <w:szCs w:val="24"/>
              </w:rPr>
            </w:pPr>
            <w:r>
              <w:rPr>
                <w:rFonts w:ascii="仿宋_GB2312" w:hAnsi="仿宋_GB2312" w:cs="宋体" w:hint="eastAsia"/>
                <w:b/>
                <w:bCs/>
                <w:kern w:val="0"/>
                <w:sz w:val="24"/>
                <w:szCs w:val="24"/>
              </w:rPr>
              <w:t>运</w:t>
            </w:r>
          </w:p>
          <w:p w:rsidR="00323928" w:rsidRDefault="00323928">
            <w:pPr>
              <w:widowControl/>
              <w:spacing w:line="600" w:lineRule="atLeast"/>
              <w:jc w:val="center"/>
              <w:rPr>
                <w:rFonts w:ascii="仿宋_GB2312" w:eastAsia="仿宋_GB2312"/>
                <w:b/>
                <w:bCs/>
                <w:kern w:val="0"/>
                <w:sz w:val="24"/>
                <w:szCs w:val="24"/>
              </w:rPr>
            </w:pPr>
            <w:r>
              <w:rPr>
                <w:rFonts w:ascii="仿宋_GB2312" w:hAnsi="仿宋_GB2312" w:cs="宋体" w:hint="eastAsia"/>
                <w:b/>
                <w:bCs/>
                <w:kern w:val="0"/>
                <w:sz w:val="24"/>
                <w:szCs w:val="24"/>
              </w:rPr>
              <w:t>行</w:t>
            </w:r>
          </w:p>
          <w:p w:rsidR="00323928" w:rsidRDefault="00323928">
            <w:pPr>
              <w:widowControl/>
              <w:spacing w:line="600" w:lineRule="atLeast"/>
              <w:jc w:val="center"/>
              <w:rPr>
                <w:rFonts w:ascii="仿宋_GB2312" w:eastAsia="仿宋_GB2312"/>
                <w:b/>
                <w:bCs/>
                <w:kern w:val="0"/>
                <w:sz w:val="24"/>
                <w:szCs w:val="24"/>
              </w:rPr>
            </w:pPr>
            <w:r>
              <w:rPr>
                <w:rFonts w:ascii="仿宋_GB2312" w:hAnsi="仿宋_GB2312" w:cs="宋体" w:hint="eastAsia"/>
                <w:b/>
                <w:bCs/>
                <w:kern w:val="0"/>
                <w:sz w:val="24"/>
                <w:szCs w:val="24"/>
              </w:rPr>
              <w:t>流</w:t>
            </w:r>
          </w:p>
          <w:p w:rsidR="00323928" w:rsidRDefault="00323928">
            <w:pPr>
              <w:widowControl/>
              <w:spacing w:line="600" w:lineRule="atLeast"/>
              <w:jc w:val="center"/>
              <w:rPr>
                <w:rFonts w:ascii="仿宋_GB2312" w:eastAsia="仿宋_GB2312"/>
                <w:b/>
                <w:bCs/>
                <w:kern w:val="0"/>
                <w:sz w:val="24"/>
                <w:szCs w:val="24"/>
              </w:rPr>
            </w:pPr>
            <w:r>
              <w:rPr>
                <w:rFonts w:ascii="仿宋_GB2312" w:hAnsi="仿宋_GB2312" w:cs="宋体" w:hint="eastAsia"/>
                <w:b/>
                <w:bCs/>
                <w:kern w:val="0"/>
                <w:sz w:val="24"/>
                <w:szCs w:val="24"/>
              </w:rPr>
              <w:t>程</w:t>
            </w:r>
          </w:p>
          <w:p w:rsidR="00323928" w:rsidRDefault="00323928">
            <w:pPr>
              <w:widowControl/>
              <w:spacing w:line="600" w:lineRule="atLeast"/>
              <w:jc w:val="center"/>
              <w:rPr>
                <w:rFonts w:ascii="仿宋_GB2312" w:eastAsia="仿宋_GB2312"/>
                <w:b/>
                <w:bCs/>
                <w:kern w:val="0"/>
                <w:sz w:val="24"/>
                <w:szCs w:val="24"/>
              </w:rPr>
            </w:pPr>
            <w:r>
              <w:rPr>
                <w:rFonts w:ascii="仿宋_GB2312" w:hAnsi="仿宋_GB2312" w:cs="宋体" w:hint="eastAsia"/>
                <w:b/>
                <w:bCs/>
                <w:kern w:val="0"/>
                <w:sz w:val="24"/>
                <w:szCs w:val="24"/>
              </w:rPr>
              <w:t>图</w:t>
            </w:r>
          </w:p>
        </w:tc>
        <w:tc>
          <w:tcPr>
            <w:tcW w:w="7666" w:type="dxa"/>
            <w:gridSpan w:val="4"/>
            <w:tcBorders>
              <w:top w:val="single" w:sz="4" w:space="0" w:color="000000"/>
              <w:left w:val="nil"/>
              <w:bottom w:val="single" w:sz="4" w:space="0" w:color="000000"/>
              <w:right w:val="single" w:sz="4" w:space="0" w:color="000000"/>
            </w:tcBorders>
          </w:tcPr>
          <w:p w:rsidR="00323928" w:rsidRDefault="00323928">
            <w:pPr>
              <w:widowControl/>
              <w:spacing w:line="600" w:lineRule="atLeast"/>
              <w:rPr>
                <w:rFonts w:ascii="黑体" w:eastAsia="黑体" w:hAnsi="宋体"/>
                <w:b/>
                <w:bCs/>
                <w:color w:val="000000"/>
                <w:kern w:val="0"/>
                <w:sz w:val="36"/>
                <w:szCs w:val="36"/>
              </w:rPr>
            </w:pPr>
            <w:r>
              <w:rPr>
                <w:rFonts w:ascii="黑体" w:eastAsia="黑体" w:hAnsi="宋体" w:cs="黑体" w:hint="eastAsia"/>
                <w:b/>
                <w:bCs/>
                <w:color w:val="000000"/>
                <w:kern w:val="0"/>
                <w:sz w:val="36"/>
                <w:szCs w:val="36"/>
              </w:rPr>
              <w:t>不符合中医医疗机构设置标准或未按照规定向参保人员提供基本医疗服务的</w:t>
            </w:r>
            <w:r>
              <w:rPr>
                <w:rFonts w:ascii="黑体" w:eastAsia="黑体" w:cs="黑体" w:hint="eastAsia"/>
                <w:b/>
                <w:bCs/>
                <w:sz w:val="36"/>
                <w:szCs w:val="36"/>
              </w:rPr>
              <w:t>处罚流程图</w:t>
            </w:r>
          </w:p>
          <w:p w:rsidR="00323928" w:rsidRDefault="00323928">
            <w:pPr>
              <w:widowControl/>
              <w:spacing w:line="600" w:lineRule="atLeast"/>
              <w:jc w:val="center"/>
              <w:rPr>
                <w:rFonts w:eastAsia="黑体"/>
                <w:b/>
                <w:bCs/>
                <w:sz w:val="44"/>
                <w:szCs w:val="44"/>
              </w:rPr>
            </w:pPr>
            <w:r>
              <w:rPr>
                <w:noProof/>
              </w:rPr>
              <w:pict>
                <v:line id="_x0000_s1026" style="position:absolute;left:0;text-align:left;z-index:251664896" from="189.7pt,567.1pt" to="206.25pt,567.55pt">
                  <v:stroke endarrow="block"/>
                </v:line>
              </w:pict>
            </w:r>
            <w:r>
              <w:rPr>
                <w:noProof/>
              </w:rPr>
              <w:pict>
                <v:shapetype id="_x0000_t202" coordsize="21600,21600" o:spt="202" path="m,l,21600r21600,l21600,xe">
                  <v:stroke joinstyle="miter"/>
                  <v:path gradientshapeok="t" o:connecttype="rect"/>
                </v:shapetype>
                <v:shape id="_x0000_s1027" type="#_x0000_t202" style="position:absolute;left:0;text-align:left;margin-left:196.3pt;margin-top:431.45pt;width:73.45pt;height:26.25pt;z-index:251665920" strokecolor="white">
                  <v:textbox>
                    <w:txbxContent>
                      <w:p w:rsidR="00323928" w:rsidRDefault="00323928">
                        <w:r>
                          <w:t>7</w:t>
                        </w:r>
                        <w:r>
                          <w:rPr>
                            <w:rFonts w:cs="宋体" w:hint="eastAsia"/>
                          </w:rPr>
                          <w:t>天内送达</w:t>
                        </w:r>
                      </w:p>
                    </w:txbxContent>
                  </v:textbox>
                </v:shape>
              </w:pict>
            </w:r>
            <w:r>
              <w:rPr>
                <w:noProof/>
              </w:rPr>
              <w:pict>
                <v:shape id="_x0000_s1028" type="#_x0000_t202" style="position:absolute;left:0;text-align:left;margin-left:215.05pt;margin-top:554.2pt;width:60.8pt;height:25.5pt;z-index:251659776">
                  <v:textbox>
                    <w:txbxContent>
                      <w:p w:rsidR="00323928" w:rsidRDefault="00323928">
                        <w:r>
                          <w:rPr>
                            <w:rFonts w:cs="宋体" w:hint="eastAsia"/>
                          </w:rPr>
                          <w:t>结案归档</w:t>
                        </w:r>
                      </w:p>
                    </w:txbxContent>
                  </v:textbox>
                </v:shape>
              </w:pict>
            </w:r>
            <w:r>
              <w:rPr>
                <w:noProof/>
              </w:rPr>
              <w:pict>
                <v:rect id="_x0000_s1029" style="position:absolute;left:0;text-align:left;margin-left:78.65pt;margin-top:555.55pt;width:99.75pt;height:23.4pt;z-index:251662848">
                  <v:textbox>
                    <w:txbxContent>
                      <w:p w:rsidR="00323928" w:rsidRDefault="00323928">
                        <w:pPr>
                          <w:jc w:val="center"/>
                        </w:pPr>
                        <w:r>
                          <w:rPr>
                            <w:rFonts w:cs="宋体" w:hint="eastAsia"/>
                          </w:rPr>
                          <w:t>申请强制执行</w:t>
                        </w:r>
                      </w:p>
                      <w:p w:rsidR="00323928" w:rsidRDefault="00323928">
                        <w:pPr>
                          <w:jc w:val="center"/>
                          <w:rPr>
                            <w:rFonts w:eastAsia="仿宋_GB2312"/>
                            <w:sz w:val="24"/>
                            <w:szCs w:val="24"/>
                          </w:rPr>
                        </w:pPr>
                        <w:r>
                          <w:rPr>
                            <w:rFonts w:eastAsia="仿宋_GB2312" w:cs="仿宋_GB2312" w:hint="eastAsia"/>
                            <w:sz w:val="24"/>
                            <w:szCs w:val="24"/>
                          </w:rPr>
                          <w:t>结案归档</w:t>
                        </w:r>
                      </w:p>
                    </w:txbxContent>
                  </v:textbox>
                </v:rect>
              </w:pict>
            </w:r>
            <w:r>
              <w:rPr>
                <w:noProof/>
              </w:rPr>
              <w:pict>
                <v:line id="_x0000_s1030" style="position:absolute;left:0;text-align:left;z-index:251661824" from="245.15pt,538.5pt" to="245.2pt,552.45pt">
                  <v:stroke endarrow="block"/>
                </v:line>
              </w:pict>
            </w:r>
            <w:r>
              <w:rPr>
                <w:noProof/>
              </w:rPr>
              <w:pict>
                <v:line id="_x0000_s1031" style="position:absolute;left:0;text-align:left;z-index:251663872" from="128.9pt,540pt" to="128.95pt,553.95pt">
                  <v:stroke endarrow="block"/>
                </v:line>
              </w:pict>
            </w:r>
            <w:r>
              <w:rPr>
                <w:noProof/>
              </w:rPr>
              <w:pict>
                <v:rect id="_x0000_s1032" style="position:absolute;left:0;text-align:left;margin-left:101pt;margin-top:511.45pt;width:54pt;height:23.4pt;z-index:251657728">
                  <v:textbox>
                    <w:txbxContent>
                      <w:p w:rsidR="00323928" w:rsidRDefault="00323928">
                        <w:pPr>
                          <w:jc w:val="center"/>
                          <w:rPr>
                            <w:rFonts w:ascii="仿宋_GB2312" w:eastAsia="仿宋_GB2312"/>
                            <w:sz w:val="24"/>
                            <w:szCs w:val="24"/>
                          </w:rPr>
                        </w:pPr>
                        <w:r>
                          <w:rPr>
                            <w:rFonts w:ascii="仿宋_GB2312" w:eastAsia="仿宋_GB2312" w:cs="仿宋_GB2312" w:hint="eastAsia"/>
                            <w:sz w:val="24"/>
                            <w:szCs w:val="24"/>
                          </w:rPr>
                          <w:t>不执行</w:t>
                        </w:r>
                      </w:p>
                    </w:txbxContent>
                  </v:textbox>
                </v:rect>
              </w:pict>
            </w:r>
            <w:r>
              <w:rPr>
                <w:noProof/>
              </w:rPr>
              <w:pict>
                <v:rect id="_x0000_s1033" style="position:absolute;left:0;text-align:left;margin-left:215.75pt;margin-top:512.2pt;width:54pt;height:23.4pt;z-index:251658752">
                  <v:textbox>
                    <w:txbxContent>
                      <w:p w:rsidR="00323928" w:rsidRDefault="00323928">
                        <w:pPr>
                          <w:jc w:val="center"/>
                          <w:rPr>
                            <w:rFonts w:ascii="仿宋_GB2312" w:eastAsia="仿宋_GB2312"/>
                            <w:sz w:val="24"/>
                            <w:szCs w:val="24"/>
                          </w:rPr>
                        </w:pPr>
                        <w:r>
                          <w:rPr>
                            <w:rFonts w:ascii="仿宋_GB2312" w:eastAsia="仿宋_GB2312" w:cs="仿宋_GB2312" w:hint="eastAsia"/>
                            <w:sz w:val="24"/>
                            <w:szCs w:val="24"/>
                          </w:rPr>
                          <w:t>执行</w:t>
                        </w:r>
                      </w:p>
                    </w:txbxContent>
                  </v:textbox>
                </v:rect>
              </w:pict>
            </w:r>
            <w:r>
              <w:rPr>
                <w:noProof/>
              </w:rPr>
              <w:pict>
                <v:line id="_x0000_s1034" style="position:absolute;left:0;text-align:left;z-index:251660800" from="242.85pt,488.95pt" to="242.9pt,509.65pt">
                  <v:stroke endarrow="block"/>
                </v:line>
              </w:pict>
            </w:r>
            <w:r>
              <w:rPr>
                <w:noProof/>
              </w:rPr>
              <w:pict>
                <v:line id="_x0000_s1035" style="position:absolute;left:0;text-align:left;z-index:251656704" from="130.35pt,487.45pt" to="130.4pt,508.15pt">
                  <v:stroke endarrow="block"/>
                </v:line>
              </w:pict>
            </w:r>
            <w:r>
              <w:rPr>
                <w:noProof/>
              </w:rPr>
              <w:pict>
                <v:group id="_x0000_s1036" style="position:absolute;left:0;text-align:left;margin-left:44.05pt;margin-top:166.9pt;width:248.25pt;height:319.8pt;z-index:251655680" coordorigin="10192,23787" coordsize="4965,6396">
                  <v:line id="Line 31" o:spid="_x0000_s1037" style="position:absolute" from="12637,23787" to="12638,24099">
                    <v:stroke endarrow="block"/>
                  </v:line>
                  <v:rect id="Rectangle 32" o:spid="_x0000_s1038" style="position:absolute;left:10657;top:25971;width:3960;height:468">
                    <v:textbox>
                      <w:txbxContent>
                        <w:p w:rsidR="00323928" w:rsidRDefault="00323928">
                          <w:pPr>
                            <w:jc w:val="center"/>
                            <w:rPr>
                              <w:rFonts w:eastAsia="仿宋_GB2312"/>
                              <w:sz w:val="24"/>
                              <w:szCs w:val="24"/>
                            </w:rPr>
                          </w:pPr>
                          <w:r>
                            <w:rPr>
                              <w:rFonts w:eastAsia="仿宋_GB2312" w:cs="仿宋_GB2312" w:hint="eastAsia"/>
                              <w:sz w:val="24"/>
                              <w:szCs w:val="24"/>
                            </w:rPr>
                            <w:t>处罚告知：制发《行政处罚告知书》</w:t>
                          </w:r>
                        </w:p>
                      </w:txbxContent>
                    </v:textbox>
                  </v:rect>
                  <v:line id="Line 33" o:spid="_x0000_s1039" style="position:absolute" from="11557,26439" to="11558,27063">
                    <v:stroke endarrow="block"/>
                  </v:line>
                  <v:rect id="Rectangle 34" o:spid="_x0000_s1040" style="position:absolute;left:10297;top:27063;width:2520;height:780">
                    <v:textbox>
                      <w:txbxContent>
                        <w:p w:rsidR="00323928" w:rsidRDefault="00323928">
                          <w:pPr>
                            <w:rPr>
                              <w:rFonts w:eastAsia="仿宋_GB2312"/>
                              <w:sz w:val="24"/>
                              <w:szCs w:val="24"/>
                            </w:rPr>
                          </w:pPr>
                          <w:r>
                            <w:rPr>
                              <w:rFonts w:eastAsia="仿宋_GB2312" w:cs="仿宋_GB2312" w:hint="eastAsia"/>
                              <w:sz w:val="24"/>
                              <w:szCs w:val="24"/>
                            </w:rPr>
                            <w:t>当事人陈述、申辩，制作陈述申辩笔录</w:t>
                          </w:r>
                        </w:p>
                      </w:txbxContent>
                    </v:textbox>
                  </v:rect>
                  <v:line id="Line 35" o:spid="_x0000_s1041" style="position:absolute" from="14077,26439" to="14078,27063">
                    <v:stroke endarrow="block"/>
                  </v:line>
                  <v:rect id="Rectangle 36" o:spid="_x0000_s1042" style="position:absolute;left:12997;top:27063;width:2160;height:780">
                    <v:textbox>
                      <w:txbxContent>
                        <w:p w:rsidR="00323928" w:rsidRDefault="00323928">
                          <w:pPr>
                            <w:rPr>
                              <w:rFonts w:eastAsia="仿宋_GB2312"/>
                              <w:sz w:val="24"/>
                              <w:szCs w:val="24"/>
                            </w:rPr>
                          </w:pPr>
                          <w:r>
                            <w:rPr>
                              <w:rFonts w:eastAsia="仿宋_GB2312" w:cs="仿宋_GB2312" w:hint="eastAsia"/>
                              <w:sz w:val="24"/>
                              <w:szCs w:val="24"/>
                            </w:rPr>
                            <w:t>当事人要求听证的，进入听证程序</w:t>
                          </w:r>
                        </w:p>
                      </w:txbxContent>
                    </v:textbox>
                  </v:rect>
                  <v:line id="Line 37" o:spid="_x0000_s1043" style="position:absolute" from="11557,27843" to="11558,28467">
                    <v:stroke endarrow="block"/>
                  </v:line>
                  <v:rect id="Rectangle 38" o:spid="_x0000_s1044" style="position:absolute;left:10192;top:28467;width:4965;height:468">
                    <v:textbox>
                      <w:txbxContent>
                        <w:p w:rsidR="00323928" w:rsidRDefault="00323928">
                          <w:pPr>
                            <w:jc w:val="center"/>
                            <w:rPr>
                              <w:rFonts w:eastAsia="仿宋_GB2312"/>
                              <w:sz w:val="24"/>
                              <w:szCs w:val="24"/>
                            </w:rPr>
                          </w:pPr>
                          <w:r>
                            <w:rPr>
                              <w:rFonts w:eastAsia="仿宋_GB2312"/>
                              <w:sz w:val="24"/>
                              <w:szCs w:val="24"/>
                            </w:rPr>
                            <w:t>3</w:t>
                          </w:r>
                          <w:r>
                            <w:rPr>
                              <w:rFonts w:eastAsia="仿宋_GB2312" w:cs="仿宋_GB2312" w:hint="eastAsia"/>
                              <w:sz w:val="24"/>
                              <w:szCs w:val="24"/>
                            </w:rPr>
                            <w:t>个月内作出行政处罚决定（案审领导小组）</w:t>
                          </w:r>
                        </w:p>
                      </w:txbxContent>
                    </v:textbox>
                  </v:rect>
                  <v:line id="Line 39" o:spid="_x0000_s1045" style="position:absolute" from="14077,27843" to="14078,28467">
                    <v:stroke endarrow="block"/>
                  </v:line>
                  <v:line id="Line 40" o:spid="_x0000_s1046" style="position:absolute" from="12997,28935" to="12998,29715">
                    <v:stroke endarrow="block"/>
                  </v:line>
                  <v:rect id="Rectangle 41" o:spid="_x0000_s1047" style="position:absolute;left:10837;top:29715;width:4320;height:468">
                    <v:textbox>
                      <w:txbxContent>
                        <w:p w:rsidR="00323928" w:rsidRDefault="00323928">
                          <w:pPr>
                            <w:jc w:val="center"/>
                            <w:rPr>
                              <w:rFonts w:eastAsia="仿宋_GB2312"/>
                              <w:sz w:val="24"/>
                              <w:szCs w:val="24"/>
                            </w:rPr>
                          </w:pPr>
                          <w:r>
                            <w:rPr>
                              <w:rFonts w:eastAsia="仿宋_GB2312" w:cs="仿宋_GB2312" w:hint="eastAsia"/>
                              <w:sz w:val="24"/>
                              <w:szCs w:val="24"/>
                            </w:rPr>
                            <w:t>送达行政处罚决定书，填制送达回证</w:t>
                          </w:r>
                        </w:p>
                      </w:txbxContent>
                    </v:textbox>
                  </v:rect>
                  <v:rect id="Rectangle 45" o:spid="_x0000_s1048" style="position:absolute;left:11242;top:25035;width:3210;height:468">
                    <v:textbox>
                      <w:txbxContent>
                        <w:p w:rsidR="00323928" w:rsidRDefault="00323928">
                          <w:pPr>
                            <w:jc w:val="center"/>
                            <w:rPr>
                              <w:rFonts w:eastAsia="仿宋_GB2312"/>
                              <w:sz w:val="24"/>
                              <w:szCs w:val="24"/>
                            </w:rPr>
                          </w:pPr>
                          <w:r>
                            <w:rPr>
                              <w:rFonts w:eastAsia="仿宋_GB2312" w:cs="仿宋_GB2312" w:hint="eastAsia"/>
                              <w:sz w:val="24"/>
                              <w:szCs w:val="24"/>
                            </w:rPr>
                            <w:t>合议（案审领导小组）</w:t>
                          </w:r>
                        </w:p>
                      </w:txbxContent>
                    </v:textbox>
                  </v:rect>
                  <v:line id="Line 46" o:spid="_x0000_s1049" style="position:absolute" from="12637,25503" to="12638,25971">
                    <v:stroke endarrow="block"/>
                  </v:line>
                  <v:rect id="Rectangle 47" o:spid="_x0000_s1050" style="position:absolute;left:11197;top:24099;width:2880;height:468">
                    <v:textbox>
                      <w:txbxContent>
                        <w:p w:rsidR="00323928" w:rsidRDefault="00323928">
                          <w:pPr>
                            <w:jc w:val="center"/>
                            <w:rPr>
                              <w:rFonts w:eastAsia="仿宋_GB2312"/>
                              <w:sz w:val="24"/>
                              <w:szCs w:val="24"/>
                            </w:rPr>
                          </w:pPr>
                          <w:r>
                            <w:rPr>
                              <w:rFonts w:eastAsia="仿宋_GB2312" w:cs="仿宋_GB2312" w:hint="eastAsia"/>
                              <w:sz w:val="24"/>
                              <w:szCs w:val="24"/>
                            </w:rPr>
                            <w:t>制作案件调查终结报告</w:t>
                          </w:r>
                        </w:p>
                      </w:txbxContent>
                    </v:textbox>
                  </v:rect>
                  <v:line id="Line 48" o:spid="_x0000_s1051" style="position:absolute" from="12637,24567" to="12638,25035">
                    <v:stroke endarrow="block"/>
                  </v:line>
                </v:group>
              </w:pict>
            </w:r>
            <w:r>
              <w:rPr>
                <w:noProof/>
              </w:rPr>
              <w:pict>
                <v:rect id="_x0000_s1052" style="position:absolute;left:0;text-align:left;margin-left:21.55pt;margin-top:139.75pt;width:306pt;height:23.4pt;z-index:251653632">
                  <v:textbox>
                    <w:txbxContent>
                      <w:p w:rsidR="00323928" w:rsidRDefault="00323928">
                        <w:pPr>
                          <w:rPr>
                            <w:rFonts w:eastAsia="仿宋_GB2312"/>
                            <w:sz w:val="24"/>
                            <w:szCs w:val="24"/>
                          </w:rPr>
                        </w:pPr>
                        <w:r>
                          <w:rPr>
                            <w:rFonts w:eastAsia="仿宋_GB2312" w:cs="仿宋_GB2312" w:hint="eastAsia"/>
                            <w:sz w:val="24"/>
                            <w:szCs w:val="24"/>
                          </w:rPr>
                          <w:t>调查取证：制作现场笔录、调查笔录、拍摄现场照片等</w:t>
                        </w:r>
                      </w:p>
                    </w:txbxContent>
                  </v:textbox>
                </v:rect>
              </w:pict>
            </w:r>
            <w:r>
              <w:rPr>
                <w:noProof/>
              </w:rPr>
              <w:pict>
                <v:line id="_x0000_s1053" style="position:absolute;left:0;text-align:left;z-index:251654656" from="165.55pt,113.4pt" to="165.6pt,136.65pt">
                  <v:stroke endarrow="open"/>
                </v:line>
              </w:pict>
            </w:r>
            <w:r>
              <w:rPr>
                <w:noProof/>
              </w:rPr>
              <w:pict>
                <v:line id="_x0000_s1054" style="position:absolute;left:0;text-align:left;z-index:251652608" from="167.8pt,58.65pt" to="167.85pt,81.9pt">
                  <v:stroke endarrow="open"/>
                </v:line>
              </w:pict>
            </w:r>
            <w:r>
              <w:rPr>
                <w:noProof/>
              </w:rPr>
              <w:pict>
                <v:shape id="_x0000_s1055" type="#_x0000_t202" style="position:absolute;left:0;text-align:left;margin-left:105.5pt;margin-top:56.4pt;width:55.5pt;height:26.25pt;z-index:251650560" strokecolor="white">
                  <v:textbox>
                    <w:txbxContent>
                      <w:p w:rsidR="00323928" w:rsidRDefault="00323928">
                        <w:r>
                          <w:t>7</w:t>
                        </w:r>
                        <w:r>
                          <w:rPr>
                            <w:rFonts w:cs="宋体" w:hint="eastAsia"/>
                          </w:rPr>
                          <w:t>天内</w:t>
                        </w:r>
                      </w:p>
                    </w:txbxContent>
                  </v:textbox>
                </v:shape>
              </w:pict>
            </w:r>
            <w:r>
              <w:rPr>
                <w:noProof/>
              </w:rPr>
              <w:pict>
                <v:rect id="_x0000_s1056" style="position:absolute;left:0;text-align:left;margin-left:119.8pt;margin-top:86.95pt;width:99pt;height:23.4pt;z-index:251651584">
                  <v:textbox>
                    <w:txbxContent>
                      <w:p w:rsidR="00323928" w:rsidRDefault="00323928">
                        <w:pPr>
                          <w:jc w:val="center"/>
                          <w:rPr>
                            <w:rFonts w:eastAsia="仿宋_GB2312"/>
                            <w:sz w:val="24"/>
                            <w:szCs w:val="24"/>
                          </w:rPr>
                        </w:pPr>
                        <w:r>
                          <w:rPr>
                            <w:rFonts w:eastAsia="仿宋_GB2312" w:cs="仿宋_GB2312" w:hint="eastAsia"/>
                            <w:sz w:val="24"/>
                            <w:szCs w:val="24"/>
                          </w:rPr>
                          <w:t>立案</w:t>
                        </w:r>
                      </w:p>
                    </w:txbxContent>
                  </v:textbox>
                </v:rect>
              </w:pict>
            </w:r>
            <w:r>
              <w:rPr>
                <w:noProof/>
              </w:rPr>
              <w:pict>
                <v:rect id="_x0000_s1057" style="position:absolute;left:0;text-align:left;margin-left:125.8pt;margin-top:29.05pt;width:90pt;height:23.4pt;z-index:251649536">
                  <v:textbox>
                    <w:txbxContent>
                      <w:p w:rsidR="00323928" w:rsidRDefault="00323928">
                        <w:pPr>
                          <w:jc w:val="center"/>
                          <w:rPr>
                            <w:rFonts w:eastAsia="仿宋_GB2312"/>
                            <w:sz w:val="24"/>
                            <w:szCs w:val="24"/>
                          </w:rPr>
                        </w:pPr>
                        <w:r>
                          <w:rPr>
                            <w:rFonts w:eastAsia="仿宋_GB2312" w:cs="仿宋_GB2312" w:hint="eastAsia"/>
                            <w:sz w:val="24"/>
                            <w:szCs w:val="24"/>
                          </w:rPr>
                          <w:t>受理</w:t>
                        </w:r>
                      </w:p>
                    </w:txbxContent>
                  </v:textbox>
                </v:rect>
              </w:pict>
            </w:r>
          </w:p>
        </w:tc>
      </w:tr>
    </w:tbl>
    <w:p w:rsidR="00323928" w:rsidRDefault="00323928">
      <w:bookmarkStart w:id="0" w:name="_GoBack"/>
      <w:bookmarkEnd w:id="0"/>
    </w:p>
    <w:sectPr w:rsidR="00323928" w:rsidSect="00C61FF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_GBK">
    <w:altName w:val="Times New Roman"/>
    <w:panose1 w:val="00000000000000000000"/>
    <w:charset w:val="00"/>
    <w:family w:val="auto"/>
    <w:notTrueType/>
    <w:pitch w:val="default"/>
    <w:sig w:usb0="00000003" w:usb1="00000000" w:usb2="00000000" w:usb3="00000000" w:csb0="00000001" w:csb1="00000000"/>
  </w:font>
  <w:font w:name="黑体">
    <w:altName w:val="Si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D685897"/>
    <w:rsid w:val="00187321"/>
    <w:rsid w:val="00323928"/>
    <w:rsid w:val="00764EE8"/>
    <w:rsid w:val="007A1395"/>
    <w:rsid w:val="00C61FFE"/>
    <w:rsid w:val="00CB5C94"/>
    <w:rsid w:val="00D51BC3"/>
    <w:rsid w:val="00E03D88"/>
    <w:rsid w:val="00FA1B38"/>
    <w:rsid w:val="0D68589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FFE"/>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uiPriority w:val="99"/>
    <w:rsid w:val="00C61FFE"/>
    <w:pPr>
      <w:widowControl/>
    </w:pPr>
    <w:rPr>
      <w:rFonts w:ascii="Times New Roman" w:hAnsi="Times New Roman"/>
      <w:kern w:val="0"/>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85</Words>
  <Characters>489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3</cp:revision>
  <dcterms:created xsi:type="dcterms:W3CDTF">2016-01-08T02:22:00Z</dcterms:created>
  <dcterms:modified xsi:type="dcterms:W3CDTF">2016-11-30T08:49:00Z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