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DE" w:rsidRDefault="008645DE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8645DE" w:rsidRDefault="008645DE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8645DE" w:rsidRPr="002D2B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2D2B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出具虚假证明或虚假鉴定等文件的处罚</w:t>
            </w:r>
          </w:p>
        </w:tc>
      </w:tr>
      <w:tr w:rsidR="008645DE" w:rsidRPr="002D2B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2D2B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2D2B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出具虚假证明或虚假鉴定等文件单位</w:t>
            </w:r>
          </w:p>
        </w:tc>
      </w:tr>
      <w:tr w:rsidR="008645DE" w:rsidRPr="002D2B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2D2BC7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2D2BC7"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2D2BC7"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  <w:r w:rsidRPr="002D2BC7"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8645DE" w:rsidRPr="002D2B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区</w:t>
            </w:r>
            <w:r w:rsidRPr="002D2BC7">
              <w:rPr>
                <w:rFonts w:ascii="宋体" w:hAnsi="宋体" w:cs="宋体" w:hint="eastAsia"/>
                <w:kern w:val="0"/>
                <w:sz w:val="20"/>
                <w:szCs w:val="20"/>
              </w:rPr>
              <w:t>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2D2BC7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8645DE" w:rsidRPr="002D2B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2BC7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2D2BC7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8645DE" w:rsidRPr="002D2BC7">
        <w:trPr>
          <w:trHeight w:val="8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2D2BC7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监督管理中发现；社会举报；上级卫生行政机关交办、有关部门移送。</w:t>
            </w:r>
          </w:p>
        </w:tc>
      </w:tr>
      <w:tr w:rsidR="008645DE" w:rsidRPr="002D2BC7">
        <w:trPr>
          <w:trHeight w:val="2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2D2B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出具虚假证明或虚假鉴定等文件的证据材料</w:t>
            </w:r>
          </w:p>
        </w:tc>
      </w:tr>
      <w:tr w:rsidR="008645DE" w:rsidRPr="002D2BC7">
        <w:trPr>
          <w:trHeight w:val="552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2D2B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《中华人民共和国母婴保健法》第三十七条</w:t>
            </w:r>
            <w:r w:rsidRPr="002D2BC7">
              <w:rPr>
                <w:rFonts w:ascii="宋体" w:hAnsi="宋体" w:cs="宋体" w:hint="eastAsia"/>
                <w:color w:val="000000"/>
                <w:kern w:val="0"/>
                <w:sz w:val="20"/>
              </w:rPr>
              <w:t>从事母婴保健工作的人员违反本法规定，出具有关虚假医学证明或者进行胎儿性别鉴定的，由医疗保健机构或者卫生行政部门根据情节给予行政处分；情节严重的，依法取消执业资格。</w:t>
            </w:r>
            <w:r w:rsidRPr="002D2BC7"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 w:rsidRPr="002D2BC7">
              <w:rPr>
                <w:rFonts w:ascii="宋体" w:hAnsi="宋体" w:cs="宋体" w:hint="eastAsia"/>
                <w:color w:val="000000"/>
                <w:kern w:val="0"/>
                <w:sz w:val="20"/>
              </w:rPr>
              <w:t>《计划生育技术服务管理条例》第三十八条从事计划生育技术服务的机构出具虚假证明文件，构成犯罪的，依法追究刑事责任；尚不构成犯罪的，由原发证部门责令改正，给予警告，没收违法所得；违法所得</w:t>
            </w:r>
            <w:r w:rsidRPr="002D2BC7">
              <w:rPr>
                <w:color w:val="000000"/>
                <w:kern w:val="0"/>
                <w:sz w:val="20"/>
              </w:rPr>
              <w:t>5000</w:t>
            </w:r>
            <w:r w:rsidRPr="002D2BC7">
              <w:rPr>
                <w:rFonts w:ascii="宋体" w:hAnsi="宋体" w:cs="宋体" w:hint="eastAsia"/>
                <w:color w:val="000000"/>
                <w:kern w:val="0"/>
                <w:sz w:val="20"/>
              </w:rPr>
              <w:t>元以上的，并处违法所得</w:t>
            </w:r>
            <w:r w:rsidRPr="002D2BC7">
              <w:rPr>
                <w:color w:val="000000"/>
                <w:kern w:val="0"/>
                <w:sz w:val="20"/>
              </w:rPr>
              <w:t>2</w:t>
            </w:r>
            <w:r w:rsidRPr="002D2BC7">
              <w:rPr>
                <w:rFonts w:ascii="宋体" w:hAnsi="宋体" w:cs="宋体" w:hint="eastAsia"/>
                <w:color w:val="000000"/>
                <w:kern w:val="0"/>
                <w:sz w:val="20"/>
              </w:rPr>
              <w:t>倍以上</w:t>
            </w:r>
            <w:r w:rsidRPr="002D2BC7">
              <w:rPr>
                <w:color w:val="000000"/>
                <w:kern w:val="0"/>
                <w:sz w:val="20"/>
              </w:rPr>
              <w:t>5</w:t>
            </w:r>
            <w:r w:rsidRPr="002D2BC7">
              <w:rPr>
                <w:rFonts w:ascii="宋体" w:hAnsi="宋体" w:cs="宋体" w:hint="eastAsia"/>
                <w:color w:val="000000"/>
                <w:kern w:val="0"/>
                <w:sz w:val="20"/>
              </w:rPr>
              <w:t>倍以下的罚款；没有违法所得或者违法所得不足</w:t>
            </w:r>
            <w:r w:rsidRPr="002D2BC7">
              <w:rPr>
                <w:color w:val="000000"/>
                <w:kern w:val="0"/>
                <w:sz w:val="20"/>
              </w:rPr>
              <w:t>5000</w:t>
            </w:r>
            <w:r w:rsidRPr="002D2BC7">
              <w:rPr>
                <w:rFonts w:ascii="宋体" w:hAnsi="宋体" w:cs="宋体" w:hint="eastAsia"/>
                <w:color w:val="000000"/>
                <w:kern w:val="0"/>
                <w:sz w:val="20"/>
              </w:rPr>
              <w:t>元的，并处</w:t>
            </w:r>
            <w:r w:rsidRPr="002D2BC7">
              <w:rPr>
                <w:color w:val="000000"/>
                <w:kern w:val="0"/>
                <w:sz w:val="20"/>
              </w:rPr>
              <w:t>5000</w:t>
            </w:r>
            <w:r w:rsidRPr="002D2BC7">
              <w:rPr>
                <w:rFonts w:ascii="宋体" w:hAnsi="宋体" w:cs="宋体" w:hint="eastAsia"/>
                <w:color w:val="000000"/>
                <w:kern w:val="0"/>
                <w:sz w:val="20"/>
              </w:rPr>
              <w:t>元以上</w:t>
            </w:r>
            <w:r w:rsidRPr="002D2BC7">
              <w:rPr>
                <w:color w:val="000000"/>
                <w:kern w:val="0"/>
                <w:sz w:val="20"/>
              </w:rPr>
              <w:t>2</w:t>
            </w:r>
            <w:r w:rsidRPr="002D2BC7">
              <w:rPr>
                <w:rFonts w:ascii="宋体" w:hAnsi="宋体" w:cs="宋体" w:hint="eastAsia"/>
                <w:color w:val="000000"/>
                <w:kern w:val="0"/>
                <w:sz w:val="20"/>
              </w:rPr>
              <w:t>万元以下的罚款；情节严重的，并由原发证部门吊销计划生育技术服务的执业资格。</w:t>
            </w:r>
            <w:r w:rsidRPr="002D2BC7"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 w:rsidRPr="002D2BC7">
              <w:rPr>
                <w:rFonts w:ascii="宋体" w:hAnsi="宋体" w:cs="宋体" w:hint="eastAsia"/>
                <w:color w:val="000000"/>
                <w:kern w:val="0"/>
                <w:sz w:val="20"/>
              </w:rPr>
              <w:t>《医疗事故处理条例》第五十七条参加医疗事故技术鉴定工作的人员违反本条例的规定，接受申请鉴定双方或者一方当事人的财物或者其他利益，出具虚假医疗事故技术鉴定书，造成严重后果的，依照刑法关于受贿罪的规定，依法追究刑事责任；尚不够刑事处罚的，由原发证部门吊销其执业证书或者资格证书。</w:t>
            </w:r>
          </w:p>
        </w:tc>
      </w:tr>
      <w:tr w:rsidR="008645DE" w:rsidRPr="002D2B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  <w:tr w:rsidR="008645DE" w:rsidRPr="002D2BC7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2D2BC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</w:p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 w:rsidRPr="002D2BC7">
              <w:rPr>
                <w:rFonts w:eastAsia="黑体" w:hint="eastAsia"/>
                <w:b/>
                <w:sz w:val="44"/>
              </w:rPr>
              <w:t>出具虚假证明或虚假鉴定等文件行政处罚流程图</w:t>
            </w:r>
          </w:p>
          <w:p w:rsidR="008645DE" w:rsidRPr="002D2BC7" w:rsidRDefault="008645DE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line id="_x0000_s1026" style="position:absolute;left:0;text-align:left;z-index:251664896" from="189.7pt,567.1pt" to="206.25pt,567.55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8645DE" w:rsidRDefault="008645DE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28" type="#_x0000_t202" style="position:absolute;left:0;text-align:left;margin-left:215.05pt;margin-top:554.2pt;width:60.8pt;height:25.5pt;z-index:251659776">
                  <v:textbox>
                    <w:txbxContent>
                      <w:p w:rsidR="008645DE" w:rsidRDefault="008645DE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29" style="position:absolute;left:0;text-align:left;margin-left:78.65pt;margin-top:555.55pt;width:99.75pt;height:23.4pt;z-index:251662848">
                  <v:textbox>
                    <w:txbxContent>
                      <w:p w:rsidR="008645DE" w:rsidRDefault="008645D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8645DE" w:rsidRDefault="008645DE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32" style="position:absolute;left:0;text-align:left;margin-left:101pt;margin-top:511.45pt;width:54pt;height:23.4pt;z-index:251657728">
                  <v:textbox>
                    <w:txbxContent>
                      <w:p w:rsidR="008645DE" w:rsidRDefault="008645D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8645DE" w:rsidRDefault="008645DE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8645DE" w:rsidRDefault="008645DE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8645DE" w:rsidRDefault="008645DE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8645DE" w:rsidRDefault="008645DE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8645DE" w:rsidRDefault="008645DE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8645DE" w:rsidRDefault="008645DE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8645DE" w:rsidRDefault="008645DE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8645DE" w:rsidRDefault="008645DE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53632">
                  <v:textbox>
                    <w:txbxContent>
                      <w:p w:rsidR="008645DE" w:rsidRDefault="008645DE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8645DE" w:rsidRDefault="008645DE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51584">
                  <v:textbox>
                    <w:txbxContent>
                      <w:p w:rsidR="008645DE" w:rsidRDefault="008645DE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49536">
                  <v:textbox>
                    <w:txbxContent>
                      <w:p w:rsidR="008645DE" w:rsidRDefault="008645DE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8645DE" w:rsidRDefault="008645DE">
      <w:bookmarkStart w:id="0" w:name="_GoBack"/>
      <w:bookmarkEnd w:id="0"/>
    </w:p>
    <w:sectPr w:rsidR="008645DE" w:rsidSect="00BF0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2DB18FC"/>
    <w:rsid w:val="002D2BC7"/>
    <w:rsid w:val="008645DE"/>
    <w:rsid w:val="008D3A19"/>
    <w:rsid w:val="00B6034E"/>
    <w:rsid w:val="00BF051C"/>
    <w:rsid w:val="72DB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51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109</Words>
  <Characters>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2016-01-04T07:47:00Z</dcterms:created>
  <dcterms:modified xsi:type="dcterms:W3CDTF">2016-11-03T07:34:00Z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