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F7" w:rsidRDefault="009245F7">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附件</w:t>
      </w:r>
    </w:p>
    <w:p w:rsidR="009245F7" w:rsidRDefault="009245F7">
      <w:pPr>
        <w:widowControl/>
        <w:spacing w:line="600" w:lineRule="atLeast"/>
        <w:jc w:val="center"/>
        <w:rPr>
          <w:rFonts w:ascii="?????_GBK" w:hAnsi="?????_GBK" w:cs="宋体"/>
          <w:kern w:val="0"/>
          <w:sz w:val="36"/>
          <w:szCs w:val="36"/>
        </w:rPr>
      </w:pPr>
      <w:r>
        <w:rPr>
          <w:rFonts w:ascii="?????_GBK" w:hAnsi="?????_GBK" w:cs="宋体" w:hint="eastAsia"/>
          <w:kern w:val="0"/>
          <w:sz w:val="36"/>
          <w:szCs w:val="36"/>
        </w:rPr>
        <w:t>行政权力实施程序和运行流程</w:t>
      </w:r>
    </w:p>
    <w:p w:rsidR="009245F7" w:rsidRDefault="009245F7">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岳阳楼区卫计局</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p w:rsidR="009245F7" w:rsidRDefault="009245F7">
      <w:pPr>
        <w:widowControl/>
        <w:spacing w:line="60" w:lineRule="atLeast"/>
        <w:rPr>
          <w:rFonts w:ascii="仿宋_GB2312" w:eastAsia="仿宋_GB2312" w:cs="Times New Roman"/>
          <w:kern w:val="0"/>
          <w:sz w:val="10"/>
          <w:szCs w:val="10"/>
        </w:rPr>
      </w:pPr>
    </w:p>
    <w:tbl>
      <w:tblPr>
        <w:tblW w:w="8522" w:type="dxa"/>
        <w:tblInd w:w="-106" w:type="dxa"/>
        <w:tblLayout w:type="fixed"/>
        <w:tblLook w:val="00A0"/>
      </w:tblPr>
      <w:tblGrid>
        <w:gridCol w:w="1188"/>
        <w:gridCol w:w="3060"/>
        <w:gridCol w:w="1260"/>
        <w:gridCol w:w="3014"/>
      </w:tblGrid>
      <w:tr w:rsidR="009245F7">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违反处方权规定或未依照规定开具、审核、调配处方，配发药品，使用器械的处罚</w:t>
            </w:r>
          </w:p>
        </w:tc>
      </w:tr>
      <w:tr w:rsidR="009245F7">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9245F7" w:rsidRDefault="009245F7">
            <w:pPr>
              <w:widowControl/>
              <w:rPr>
                <w:rFonts w:ascii="仿宋_GB2312" w:eastAsia="仿宋_GB2312" w:cs="Times New Roman"/>
                <w:kern w:val="0"/>
                <w:sz w:val="24"/>
                <w:szCs w:val="24"/>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违反处方权规定或未依照规定开具、审核、调配处方，配发药品，使用器械的医疗机构和个人</w:t>
            </w:r>
          </w:p>
        </w:tc>
      </w:tr>
      <w:tr w:rsidR="009245F7">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宋体" w:cs="Times New Roman"/>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9245F7">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宋体" w:cs="Times New Roman"/>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医政股</w:t>
            </w:r>
          </w:p>
        </w:tc>
      </w:tr>
      <w:tr w:rsidR="009245F7">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宋体" w:cs="Times New Roman"/>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0"/>
                <w:szCs w:val="20"/>
              </w:rPr>
            </w:pPr>
          </w:p>
        </w:tc>
      </w:tr>
      <w:tr w:rsidR="009245F7">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监督管理中发现；社会举报；上级卫生行政机关交办、下级卫生行政机构报请的或者有关部门移送；卫生机构监测报告。</w:t>
            </w:r>
          </w:p>
        </w:tc>
      </w:tr>
      <w:tr w:rsidR="009245F7">
        <w:trPr>
          <w:trHeight w:hRule="exact" w:val="1304"/>
        </w:trPr>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违反处方权规定或未依照规定开具、审核、调配处方，配发药品，使用器械的相关证据材料</w:t>
            </w:r>
          </w:p>
          <w:p w:rsidR="009245F7" w:rsidRDefault="009245F7">
            <w:pPr>
              <w:widowControl/>
              <w:spacing w:line="600" w:lineRule="atLeast"/>
              <w:rPr>
                <w:rFonts w:ascii="仿宋_GB2312" w:eastAsia="仿宋_GB2312" w:cs="Times New Roman"/>
                <w:kern w:val="0"/>
                <w:sz w:val="24"/>
                <w:szCs w:val="24"/>
              </w:rPr>
            </w:pPr>
          </w:p>
        </w:tc>
      </w:tr>
      <w:tr w:rsidR="009245F7">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9245F7" w:rsidRDefault="009245F7">
            <w:pPr>
              <w:widowControl/>
              <w:spacing w:line="420" w:lineRule="atLeast"/>
              <w:rPr>
                <w:rFonts w:ascii="仿宋_GB2312" w:eastAsia="仿宋_GB2312" w:cs="Times New Roman"/>
                <w:kern w:val="0"/>
                <w:sz w:val="24"/>
                <w:szCs w:val="24"/>
              </w:rPr>
            </w:pPr>
            <w:r>
              <w:rPr>
                <w:rFonts w:ascii="宋体" w:hAnsi="宋体" w:cs="宋体" w:hint="eastAsia"/>
                <w:color w:val="000000"/>
                <w:kern w:val="0"/>
                <w:sz w:val="20"/>
                <w:szCs w:val="20"/>
              </w:rPr>
              <w:t xml:space="preserve">《麻醉药品和精神药品管理条例》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r>
              <w:rPr>
                <w:rFonts w:ascii="宋体" w:cs="Times New Roman"/>
                <w:color w:val="000000"/>
                <w:kern w:val="0"/>
                <w:sz w:val="20"/>
                <w:szCs w:val="20"/>
              </w:rPr>
              <w:br/>
            </w:r>
          </w:p>
        </w:tc>
      </w:tr>
      <w:tr w:rsidR="009245F7">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9245F7" w:rsidRDefault="009245F7">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无</w:t>
            </w:r>
          </w:p>
        </w:tc>
      </w:tr>
      <w:tr w:rsidR="009245F7">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运</w:t>
            </w:r>
          </w:p>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行</w:t>
            </w:r>
          </w:p>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流</w:t>
            </w:r>
          </w:p>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程</w:t>
            </w:r>
          </w:p>
          <w:p w:rsidR="009245F7" w:rsidRDefault="009245F7">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9245F7" w:rsidRDefault="009245F7">
            <w:pPr>
              <w:widowControl/>
              <w:spacing w:line="600" w:lineRule="atLeast"/>
              <w:jc w:val="center"/>
              <w:rPr>
                <w:rFonts w:ascii="黑体" w:eastAsia="黑体" w:hAnsi="宋体" w:cs="Times New Roman"/>
                <w:b/>
                <w:bCs/>
                <w:color w:val="000000"/>
                <w:kern w:val="0"/>
                <w:sz w:val="32"/>
                <w:szCs w:val="32"/>
              </w:rPr>
            </w:pPr>
            <w:r>
              <w:rPr>
                <w:rFonts w:ascii="黑体" w:eastAsia="黑体" w:hAnsi="宋体" w:cs="黑体" w:hint="eastAsia"/>
                <w:b/>
                <w:bCs/>
                <w:color w:val="000000"/>
                <w:kern w:val="0"/>
                <w:sz w:val="32"/>
                <w:szCs w:val="32"/>
              </w:rPr>
              <w:t>违反处方权规定或未依照规定开具、审核、调配处方，配发药品，使用器械的</w:t>
            </w:r>
            <w:r>
              <w:rPr>
                <w:rFonts w:ascii="黑体" w:eastAsia="黑体" w:cs="黑体" w:hint="eastAsia"/>
                <w:b/>
                <w:bCs/>
                <w:sz w:val="32"/>
                <w:szCs w:val="32"/>
              </w:rPr>
              <w:t>处罚流程图</w:t>
            </w:r>
          </w:p>
          <w:p w:rsidR="009245F7" w:rsidRDefault="009245F7">
            <w:pPr>
              <w:widowControl/>
              <w:spacing w:line="600" w:lineRule="atLeast"/>
              <w:jc w:val="center"/>
              <w:rPr>
                <w:rFonts w:eastAsia="黑体" w:cs="Times New Roman"/>
                <w:b/>
                <w:bCs/>
                <w:sz w:val="44"/>
                <w:szCs w:val="44"/>
              </w:rPr>
            </w:pPr>
            <w:r>
              <w:rPr>
                <w:noProof/>
              </w:rPr>
              <w:pict>
                <v:line id="_x0000_s1026" style="position:absolute;left:0;text-align:left;z-index:251658240" from="189.7pt,567.1pt" to="206.25pt,567.5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59264" strokecolor="white">
                  <v:textbox>
                    <w:txbxContent>
                      <w:p w:rsidR="009245F7" w:rsidRDefault="009245F7">
                        <w:pPr>
                          <w:rPr>
                            <w:rFonts w:cs="Times New Roman"/>
                          </w:rPr>
                        </w:pPr>
                        <w:r>
                          <w:t>7</w:t>
                        </w:r>
                        <w:r>
                          <w:rPr>
                            <w:rFonts w:cs="宋体" w:hint="eastAsia"/>
                          </w:rPr>
                          <w:t>天内送达</w:t>
                        </w:r>
                      </w:p>
                    </w:txbxContent>
                  </v:textbox>
                </v:shape>
              </w:pict>
            </w:r>
            <w:r>
              <w:rPr>
                <w:noProof/>
              </w:rPr>
              <w:pict>
                <v:shape id="_x0000_s1028" type="#_x0000_t202" style="position:absolute;left:0;text-align:left;margin-left:215.05pt;margin-top:554.2pt;width:60.8pt;height:25.5pt;z-index:251660288">
                  <v:textbox>
                    <w:txbxContent>
                      <w:p w:rsidR="009245F7" w:rsidRDefault="009245F7">
                        <w:pPr>
                          <w:rPr>
                            <w:rFonts w:cs="Times New Roman"/>
                          </w:rPr>
                        </w:pPr>
                        <w:r>
                          <w:rPr>
                            <w:rFonts w:cs="宋体" w:hint="eastAsia"/>
                          </w:rPr>
                          <w:t>结案归档</w:t>
                        </w:r>
                      </w:p>
                    </w:txbxContent>
                  </v:textbox>
                </v:shape>
              </w:pict>
            </w:r>
            <w:r>
              <w:rPr>
                <w:noProof/>
              </w:rPr>
              <w:pict>
                <v:rect id="_x0000_s1029" style="position:absolute;left:0;text-align:left;margin-left:78.65pt;margin-top:555.55pt;width:99.75pt;height:23.4pt;z-index:251661312">
                  <v:textbox>
                    <w:txbxContent>
                      <w:p w:rsidR="009245F7" w:rsidRDefault="009245F7">
                        <w:pPr>
                          <w:jc w:val="center"/>
                          <w:rPr>
                            <w:rFonts w:cs="Times New Roman"/>
                          </w:rPr>
                        </w:pPr>
                        <w:r>
                          <w:rPr>
                            <w:rFonts w:cs="宋体" w:hint="eastAsia"/>
                          </w:rPr>
                          <w:t>申请强制执行</w:t>
                        </w:r>
                      </w:p>
                      <w:p w:rsidR="009245F7" w:rsidRDefault="009245F7">
                        <w:pPr>
                          <w:jc w:val="center"/>
                          <w:rPr>
                            <w:rFonts w:eastAsia="仿宋_GB2312" w:cs="Times New Roman"/>
                            <w:sz w:val="24"/>
                            <w:szCs w:val="24"/>
                          </w:rPr>
                        </w:pPr>
                        <w:r>
                          <w:rPr>
                            <w:rFonts w:eastAsia="仿宋_GB2312" w:cs="仿宋_GB2312" w:hint="eastAsia"/>
                            <w:sz w:val="24"/>
                            <w:szCs w:val="24"/>
                          </w:rPr>
                          <w:t>结案归档</w:t>
                        </w:r>
                      </w:p>
                    </w:txbxContent>
                  </v:textbox>
                </v:rect>
              </w:pict>
            </w:r>
            <w:r>
              <w:rPr>
                <w:noProof/>
              </w:rPr>
              <w:pict>
                <v:line id="_x0000_s1030" style="position:absolute;left:0;text-align:left;z-index:251662336" from="245.15pt,538.5pt" to="245.2pt,552.45pt">
                  <v:stroke endarrow="block"/>
                </v:line>
              </w:pict>
            </w:r>
            <w:r>
              <w:rPr>
                <w:noProof/>
              </w:rPr>
              <w:pict>
                <v:line id="_x0000_s1031" style="position:absolute;left:0;text-align:left;z-index:251663360" from="128.9pt,540pt" to="128.95pt,553.95pt">
                  <v:stroke endarrow="block"/>
                </v:line>
              </w:pict>
            </w:r>
            <w:r>
              <w:rPr>
                <w:noProof/>
              </w:rPr>
              <w:pict>
                <v:rect id="_x0000_s1032" style="position:absolute;left:0;text-align:left;margin-left:101pt;margin-top:511.45pt;width:54pt;height:23.4pt;z-index:251664384">
                  <v:textbox>
                    <w:txbxContent>
                      <w:p w:rsidR="009245F7" w:rsidRDefault="009245F7">
                        <w:pPr>
                          <w:jc w:val="center"/>
                          <w:rPr>
                            <w:rFonts w:ascii="仿宋_GB2312" w:eastAsia="仿宋_GB2312" w:cs="Times New Roman"/>
                            <w:sz w:val="24"/>
                            <w:szCs w:val="24"/>
                          </w:rPr>
                        </w:pPr>
                        <w:r>
                          <w:rPr>
                            <w:rFonts w:ascii="仿宋_GB2312" w:eastAsia="仿宋_GB2312" w:cs="仿宋_GB2312" w:hint="eastAsia"/>
                            <w:sz w:val="24"/>
                            <w:szCs w:val="24"/>
                          </w:rPr>
                          <w:t>不执行</w:t>
                        </w:r>
                      </w:p>
                    </w:txbxContent>
                  </v:textbox>
                </v:rect>
              </w:pict>
            </w:r>
            <w:r>
              <w:rPr>
                <w:noProof/>
              </w:rPr>
              <w:pict>
                <v:rect id="_x0000_s1033" style="position:absolute;left:0;text-align:left;margin-left:215.75pt;margin-top:512.2pt;width:54pt;height:23.4pt;z-index:251665408">
                  <v:textbox>
                    <w:txbxContent>
                      <w:p w:rsidR="009245F7" w:rsidRDefault="009245F7">
                        <w:pPr>
                          <w:jc w:val="center"/>
                          <w:rPr>
                            <w:rFonts w:ascii="仿宋_GB2312" w:eastAsia="仿宋_GB2312" w:cs="Times New Roman"/>
                            <w:sz w:val="24"/>
                            <w:szCs w:val="24"/>
                          </w:rPr>
                        </w:pPr>
                        <w:r>
                          <w:rPr>
                            <w:rFonts w:ascii="仿宋_GB2312" w:eastAsia="仿宋_GB2312" w:cs="仿宋_GB2312" w:hint="eastAsia"/>
                            <w:sz w:val="24"/>
                            <w:szCs w:val="24"/>
                          </w:rPr>
                          <w:t>执行</w:t>
                        </w:r>
                      </w:p>
                    </w:txbxContent>
                  </v:textbox>
                </v:rect>
              </w:pict>
            </w:r>
            <w:r>
              <w:rPr>
                <w:noProof/>
              </w:rPr>
              <w:pict>
                <v:line id="_x0000_s1034" style="position:absolute;left:0;text-align:left;z-index:251666432" from="242.85pt,488.95pt" to="242.9pt,509.65pt">
                  <v:stroke endarrow="block"/>
                </v:line>
              </w:pict>
            </w:r>
            <w:r>
              <w:rPr>
                <w:noProof/>
              </w:rPr>
              <w:pict>
                <v:line id="_x0000_s1035" style="position:absolute;left:0;text-align:left;z-index:251667456" from="130.35pt,487.45pt" to="130.4pt,508.15pt">
                  <v:stroke endarrow="block"/>
                </v:line>
              </w:pict>
            </w:r>
            <w:r>
              <w:rPr>
                <w:noProof/>
              </w:rPr>
              <w:pict>
                <v:group id="_x0000_s1036" style="position:absolute;left:0;text-align:left;margin-left:44.05pt;margin-top:166.9pt;width:248.25pt;height:319.8pt;z-index:2516684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9245F7" w:rsidRDefault="009245F7">
                          <w:pPr>
                            <w:jc w:val="center"/>
                            <w:rPr>
                              <w:rFonts w:eastAsia="仿宋_GB2312" w:cs="Times New Roman"/>
                              <w:sz w:val="24"/>
                              <w:szCs w:val="24"/>
                            </w:rPr>
                          </w:pPr>
                          <w:r>
                            <w:rPr>
                              <w:rFonts w:eastAsia="仿宋_GB2312" w:cs="仿宋_GB2312" w:hint="eastAsia"/>
                              <w:sz w:val="24"/>
                              <w:szCs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9245F7" w:rsidRDefault="009245F7">
                          <w:pPr>
                            <w:rPr>
                              <w:rFonts w:eastAsia="仿宋_GB2312" w:cs="Times New Roman"/>
                              <w:sz w:val="24"/>
                              <w:szCs w:val="24"/>
                            </w:rPr>
                          </w:pPr>
                          <w:r>
                            <w:rPr>
                              <w:rFonts w:eastAsia="仿宋_GB2312" w:cs="仿宋_GB2312" w:hint="eastAsia"/>
                              <w:sz w:val="24"/>
                              <w:szCs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9245F7" w:rsidRDefault="009245F7">
                          <w:pPr>
                            <w:rPr>
                              <w:rFonts w:eastAsia="仿宋_GB2312" w:cs="Times New Roman"/>
                              <w:sz w:val="24"/>
                              <w:szCs w:val="24"/>
                            </w:rPr>
                          </w:pPr>
                          <w:r>
                            <w:rPr>
                              <w:rFonts w:eastAsia="仿宋_GB2312" w:cs="仿宋_GB2312" w:hint="eastAsia"/>
                              <w:sz w:val="24"/>
                              <w:szCs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9245F7" w:rsidRDefault="009245F7">
                          <w:pPr>
                            <w:jc w:val="center"/>
                            <w:rPr>
                              <w:rFonts w:eastAsia="仿宋_GB2312" w:cs="Times New Roman"/>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9245F7" w:rsidRDefault="009245F7">
                          <w:pPr>
                            <w:jc w:val="center"/>
                            <w:rPr>
                              <w:rFonts w:eastAsia="仿宋_GB2312" w:cs="Times New Roman"/>
                              <w:sz w:val="24"/>
                              <w:szCs w:val="24"/>
                            </w:rPr>
                          </w:pPr>
                          <w:r>
                            <w:rPr>
                              <w:rFonts w:eastAsia="仿宋_GB2312" w:cs="仿宋_GB2312" w:hint="eastAsia"/>
                              <w:sz w:val="24"/>
                              <w:szCs w:val="24"/>
                            </w:rPr>
                            <w:t>送达行政处罚决定书，填制送达回证</w:t>
                          </w:r>
                        </w:p>
                      </w:txbxContent>
                    </v:textbox>
                  </v:rect>
                  <v:rect id="Rectangle 45" o:spid="_x0000_s1048" style="position:absolute;left:11242;top:25035;width:3210;height:468">
                    <v:textbox>
                      <w:txbxContent>
                        <w:p w:rsidR="009245F7" w:rsidRDefault="009245F7">
                          <w:pPr>
                            <w:jc w:val="center"/>
                            <w:rPr>
                              <w:rFonts w:eastAsia="仿宋_GB2312" w:cs="Times New Roman"/>
                              <w:sz w:val="24"/>
                              <w:szCs w:val="24"/>
                            </w:rPr>
                          </w:pPr>
                          <w:r>
                            <w:rPr>
                              <w:rFonts w:eastAsia="仿宋_GB2312" w:cs="仿宋_GB2312" w:hint="eastAsia"/>
                              <w:sz w:val="24"/>
                              <w:szCs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9245F7" w:rsidRDefault="009245F7">
                          <w:pPr>
                            <w:jc w:val="center"/>
                            <w:rPr>
                              <w:rFonts w:eastAsia="仿宋_GB2312" w:cs="Times New Roman"/>
                              <w:sz w:val="24"/>
                              <w:szCs w:val="24"/>
                            </w:rPr>
                          </w:pPr>
                          <w:r>
                            <w:rPr>
                              <w:rFonts w:eastAsia="仿宋_GB2312" w:cs="仿宋_GB2312" w:hint="eastAsia"/>
                              <w:sz w:val="24"/>
                              <w:szCs w:val="24"/>
                            </w:rPr>
                            <w:t>制作案件调查终结报告</w:t>
                          </w:r>
                        </w:p>
                      </w:txbxContent>
                    </v:textbox>
                  </v:rect>
                  <v:line id="Line 48" o:spid="_x0000_s1051" style="position:absolute" from="12637,24567" to="12638,25035">
                    <v:stroke endarrow="block"/>
                  </v:line>
                </v:group>
              </w:pict>
            </w:r>
            <w:r>
              <w:rPr>
                <w:noProof/>
              </w:rPr>
              <w:pict>
                <v:rect id="_x0000_s1052" style="position:absolute;left:0;text-align:left;margin-left:21.55pt;margin-top:139.75pt;width:306pt;height:23.4pt;z-index:251669504">
                  <v:textbox>
                    <w:txbxContent>
                      <w:p w:rsidR="009245F7" w:rsidRDefault="009245F7">
                        <w:pPr>
                          <w:rPr>
                            <w:rFonts w:eastAsia="仿宋_GB2312" w:cs="Times New Roman"/>
                            <w:sz w:val="24"/>
                            <w:szCs w:val="24"/>
                          </w:rPr>
                        </w:pPr>
                        <w:r>
                          <w:rPr>
                            <w:rFonts w:eastAsia="仿宋_GB2312" w:cs="仿宋_GB2312" w:hint="eastAsia"/>
                            <w:sz w:val="24"/>
                            <w:szCs w:val="24"/>
                          </w:rPr>
                          <w:t>调查取证：制作现场笔录、调查笔录、拍摄现场照片等</w:t>
                        </w:r>
                      </w:p>
                    </w:txbxContent>
                  </v:textbox>
                </v:rect>
              </w:pict>
            </w:r>
            <w:r>
              <w:rPr>
                <w:noProof/>
              </w:rPr>
              <w:pict>
                <v:line id="_x0000_s1053" style="position:absolute;left:0;text-align:left;z-index:251670528" from="165.55pt,113.4pt" to="165.6pt,136.65pt">
                  <v:stroke endarrow="open"/>
                </v:line>
              </w:pict>
            </w:r>
            <w:r>
              <w:rPr>
                <w:noProof/>
              </w:rPr>
              <w:pict>
                <v:line id="_x0000_s1054" style="position:absolute;left:0;text-align:left;z-index:251671552" from="167.8pt,58.65pt" to="167.85pt,81.9pt">
                  <v:stroke endarrow="open"/>
                </v:line>
              </w:pict>
            </w:r>
            <w:r>
              <w:rPr>
                <w:noProof/>
              </w:rPr>
              <w:pict>
                <v:shape id="_x0000_s1055" type="#_x0000_t202" style="position:absolute;left:0;text-align:left;margin-left:105.5pt;margin-top:56.4pt;width:55.5pt;height:26.25pt;z-index:251672576" strokecolor="white">
                  <v:textbox>
                    <w:txbxContent>
                      <w:p w:rsidR="009245F7" w:rsidRDefault="009245F7">
                        <w:pPr>
                          <w:rPr>
                            <w:rFonts w:cs="Times New Roman"/>
                          </w:rPr>
                        </w:pPr>
                        <w:r>
                          <w:t>7</w:t>
                        </w:r>
                        <w:r>
                          <w:rPr>
                            <w:rFonts w:cs="宋体" w:hint="eastAsia"/>
                          </w:rPr>
                          <w:t>天内</w:t>
                        </w:r>
                      </w:p>
                    </w:txbxContent>
                  </v:textbox>
                </v:shape>
              </w:pict>
            </w:r>
            <w:r>
              <w:rPr>
                <w:noProof/>
              </w:rPr>
              <w:pict>
                <v:rect id="_x0000_s1056" style="position:absolute;left:0;text-align:left;margin-left:119.8pt;margin-top:86.95pt;width:99pt;height:23.4pt;z-index:251673600">
                  <v:textbox>
                    <w:txbxContent>
                      <w:p w:rsidR="009245F7" w:rsidRDefault="009245F7">
                        <w:pPr>
                          <w:jc w:val="center"/>
                          <w:rPr>
                            <w:rFonts w:eastAsia="仿宋_GB2312" w:cs="Times New Roman"/>
                            <w:sz w:val="24"/>
                            <w:szCs w:val="24"/>
                          </w:rPr>
                        </w:pPr>
                        <w:r>
                          <w:rPr>
                            <w:rFonts w:eastAsia="仿宋_GB2312" w:cs="仿宋_GB2312" w:hint="eastAsia"/>
                            <w:sz w:val="24"/>
                            <w:szCs w:val="24"/>
                          </w:rPr>
                          <w:t>立案</w:t>
                        </w:r>
                      </w:p>
                    </w:txbxContent>
                  </v:textbox>
                </v:rect>
              </w:pict>
            </w:r>
            <w:r>
              <w:rPr>
                <w:noProof/>
              </w:rPr>
              <w:pict>
                <v:rect id="_x0000_s1057" style="position:absolute;left:0;text-align:left;margin-left:125.8pt;margin-top:29.05pt;width:90pt;height:23.4pt;z-index:251674624">
                  <v:textbox>
                    <w:txbxContent>
                      <w:p w:rsidR="009245F7" w:rsidRDefault="009245F7">
                        <w:pPr>
                          <w:jc w:val="center"/>
                          <w:rPr>
                            <w:rFonts w:eastAsia="仿宋_GB2312" w:cs="Times New Roman"/>
                            <w:sz w:val="24"/>
                            <w:szCs w:val="24"/>
                          </w:rPr>
                        </w:pPr>
                        <w:r>
                          <w:rPr>
                            <w:rFonts w:eastAsia="仿宋_GB2312" w:cs="仿宋_GB2312" w:hint="eastAsia"/>
                            <w:sz w:val="24"/>
                            <w:szCs w:val="24"/>
                          </w:rPr>
                          <w:t>受理</w:t>
                        </w:r>
                      </w:p>
                    </w:txbxContent>
                  </v:textbox>
                </v:rect>
              </w:pict>
            </w:r>
          </w:p>
        </w:tc>
      </w:tr>
    </w:tbl>
    <w:p w:rsidR="009245F7" w:rsidRDefault="009245F7">
      <w:bookmarkStart w:id="0" w:name="_GoBack"/>
      <w:bookmarkEnd w:id="0"/>
    </w:p>
    <w:sectPr w:rsidR="009245F7" w:rsidSect="00BE1B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5449BF"/>
    <w:rsid w:val="00215D82"/>
    <w:rsid w:val="009245F7"/>
    <w:rsid w:val="00AB6C5E"/>
    <w:rsid w:val="00BE1BAC"/>
    <w:rsid w:val="00CC0C7E"/>
    <w:rsid w:val="105449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A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93</Words>
  <Characters>533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2016-01-06T02:40:00Z</dcterms:created>
  <dcterms:modified xsi:type="dcterms:W3CDTF">2016-11-03T07:39:00Z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