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9B" w:rsidRDefault="0032299B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32299B" w:rsidRDefault="0032299B">
      <w:pPr>
        <w:pStyle w:val="p0"/>
      </w:pPr>
      <w:r>
        <w:rPr>
          <w:rFonts w:ascii="宋体" w:hAnsi="宋体" w:hint="eastAsia"/>
          <w:sz w:val="24"/>
          <w:szCs w:val="24"/>
        </w:rPr>
        <w:t>单位名称（盖章）：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岳阳楼区卫计局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填报日期：</w:t>
      </w:r>
      <w:r>
        <w:rPr>
          <w:rFonts w:ascii="宋体" w:hAnsi="宋体"/>
          <w:sz w:val="24"/>
          <w:szCs w:val="24"/>
        </w:rPr>
        <w:t>2015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医疗保健机构从事计划生育技术服务审批（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18"/>
                <w:szCs w:val="18"/>
              </w:rPr>
            </w:pPr>
            <w:r>
              <w:rPr>
                <w:rFonts w:ascii="??_GB2312" w:hAnsi="??_GB2312" w:hint="eastAsia"/>
                <w:kern w:val="0"/>
                <w:sz w:val="18"/>
                <w:szCs w:val="18"/>
              </w:rPr>
              <w:t>医疗保健机构</w:t>
            </w: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20</w:t>
            </w: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15</w:t>
            </w: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天</w:t>
            </w: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基妇股</w:t>
            </w: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8866812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8866811</w:t>
            </w: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准备从事计划生育技术服务的医疗、保健机构</w:t>
            </w: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母婴保健执业许可申请表、医疗机构执业许可证、法人证书</w:t>
            </w: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《计划生育技术服务管理条例》（国务院令第</w:t>
            </w:r>
            <w:r>
              <w:rPr>
                <w:rFonts w:ascii="??_GB2312" w:hAnsi="??_GB2312"/>
                <w:kern w:val="0"/>
                <w:sz w:val="24"/>
                <w:szCs w:val="24"/>
              </w:rPr>
              <w:t>309</w:t>
            </w: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号）第十九条从事计划生育技术服务的医疗、保健机构，由县级以上地方人民政府卫生行政部门审查批准，在其《医疗机构执业许可证》上注明获准开展的计划生育技术服务项目，并向同级计划生育行政部门通报。</w:t>
            </w: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  <w:p w:rsidR="0032299B" w:rsidRDefault="0032299B">
            <w:pPr>
              <w:rPr>
                <w:rFonts w:ascii="Times New Roman" w:hAnsi="Times New Roman"/>
                <w:szCs w:val="21"/>
              </w:rPr>
            </w:pPr>
          </w:p>
        </w:tc>
      </w:tr>
      <w:tr w:rsidR="0032299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无</w:t>
            </w:r>
          </w:p>
        </w:tc>
      </w:tr>
      <w:tr w:rsidR="0032299B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32299B" w:rsidRDefault="0032299B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99B" w:rsidRDefault="0032299B">
            <w:pPr>
              <w:spacing w:line="580" w:lineRule="exact"/>
              <w:rPr>
                <w:rFonts w:ascii="??_GB2312" w:hAnsi="??_GB2312" w:cs="宋体"/>
                <w:sz w:val="32"/>
                <w:szCs w:val="32"/>
              </w:rPr>
            </w:pPr>
          </w:p>
          <w:p w:rsidR="0032299B" w:rsidRDefault="0032299B">
            <w:pPr>
              <w:spacing w:line="520" w:lineRule="exact"/>
              <w:jc w:val="center"/>
              <w:rPr>
                <w:rFonts w:ascii="?????_GBK" w:hAnsi="????" w:cs="宋体"/>
                <w:b/>
                <w:bCs/>
                <w:sz w:val="44"/>
                <w:szCs w:val="44"/>
              </w:rPr>
            </w:pPr>
            <w:r>
              <w:rPr>
                <w:rFonts w:ascii="?????_GBK" w:hAnsi="????" w:cs="宋体" w:hint="eastAsia"/>
                <w:b/>
                <w:bCs/>
                <w:sz w:val="44"/>
                <w:szCs w:val="44"/>
              </w:rPr>
              <w:t>医疗、保健机构从事计划生育技术</w:t>
            </w:r>
          </w:p>
          <w:p w:rsidR="0032299B" w:rsidRDefault="0032299B">
            <w:pPr>
              <w:spacing w:line="520" w:lineRule="exact"/>
              <w:jc w:val="center"/>
              <w:rPr>
                <w:rFonts w:ascii="?????_GBK" w:hAnsi="????" w:cs="宋体"/>
                <w:b/>
                <w:bCs/>
                <w:sz w:val="44"/>
                <w:szCs w:val="44"/>
              </w:rPr>
            </w:pPr>
            <w:r>
              <w:rPr>
                <w:rFonts w:ascii="?????_GBK" w:hAnsi="????" w:cs="宋体" w:hint="eastAsia"/>
                <w:b/>
                <w:bCs/>
                <w:sz w:val="44"/>
                <w:szCs w:val="44"/>
              </w:rPr>
              <w:t>服务审批流程图</w:t>
            </w:r>
          </w:p>
          <w:p w:rsidR="0032299B" w:rsidRDefault="0032299B">
            <w:pPr>
              <w:spacing w:line="360" w:lineRule="auto"/>
              <w:jc w:val="center"/>
              <w:rPr>
                <w:rFonts w:ascii="??_GB2312" w:hAnsi="??_GB2312" w:cs="宋体"/>
                <w:sz w:val="32"/>
                <w:szCs w:val="32"/>
              </w:rPr>
            </w:pPr>
            <w:r>
              <w:rPr>
                <w:rFonts w:ascii="??_GB2312" w:hAnsi="??_GB2312" w:cs="宋体" w:hint="eastAsia"/>
                <w:sz w:val="32"/>
                <w:szCs w:val="32"/>
              </w:rPr>
              <w:t>（法定办结时限</w:t>
            </w:r>
            <w:r>
              <w:rPr>
                <w:rFonts w:ascii="??_GB2312" w:hAnsi="??_GB2312" w:cs="宋体"/>
                <w:sz w:val="32"/>
                <w:szCs w:val="32"/>
              </w:rPr>
              <w:t>20</w:t>
            </w:r>
            <w:r>
              <w:rPr>
                <w:rFonts w:ascii="??_GB2312" w:hAnsi="??_GB2312" w:cs="宋体" w:hint="eastAsia"/>
                <w:sz w:val="32"/>
                <w:szCs w:val="32"/>
              </w:rPr>
              <w:t>个工作日承诺办结时限</w:t>
            </w:r>
            <w:r>
              <w:rPr>
                <w:rFonts w:ascii="??_GB2312" w:hAnsi="??_GB2312" w:cs="宋体"/>
                <w:sz w:val="32"/>
                <w:szCs w:val="32"/>
              </w:rPr>
              <w:t>15</w:t>
            </w:r>
            <w:r>
              <w:rPr>
                <w:rFonts w:ascii="??_GB2312" w:hAnsi="??_GB2312" w:cs="宋体" w:hint="eastAsia"/>
                <w:sz w:val="32"/>
                <w:szCs w:val="32"/>
              </w:rPr>
              <w:t>个工作日）</w:t>
            </w:r>
          </w:p>
          <w:p w:rsidR="0032299B" w:rsidRDefault="0032299B" w:rsidP="0032299B">
            <w:pPr>
              <w:snapToGrid w:val="0"/>
              <w:ind w:firstLineChars="200" w:firstLine="31680"/>
              <w:rPr>
                <w:rFonts w:ascii="?????_GBK" w:hAnsi="?????_GBK" w:cs="宋体"/>
                <w:szCs w:val="21"/>
              </w:rPr>
            </w:pPr>
            <w:r w:rsidRPr="000A7533">
              <w:rPr>
                <w:rFonts w:ascii="??_GB2312" w:hAnsi="??_GB2312" w:cs="宋体"/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331.5pt;height:403.5pt;visibility:visible">
                  <v:imagedata r:id="rId4" r:href="rId5"/>
                </v:shape>
              </w:pict>
            </w:r>
          </w:p>
          <w:p w:rsidR="0032299B" w:rsidRDefault="0032299B" w:rsidP="0032299B">
            <w:pPr>
              <w:snapToGrid w:val="0"/>
              <w:ind w:firstLineChars="200" w:firstLine="31680"/>
              <w:rPr>
                <w:rFonts w:ascii="?????_GBK" w:hAnsi="?????_GBK" w:cs="宋体"/>
                <w:szCs w:val="21"/>
              </w:rPr>
            </w:pPr>
          </w:p>
          <w:p w:rsidR="0032299B" w:rsidRDefault="0032299B" w:rsidP="0032299B">
            <w:pPr>
              <w:snapToGrid w:val="0"/>
              <w:ind w:firstLineChars="200" w:firstLine="31680"/>
              <w:rPr>
                <w:rFonts w:ascii="?????_GBK" w:hAnsi="?????_GBK" w:cs="宋体"/>
                <w:szCs w:val="21"/>
              </w:rPr>
            </w:pPr>
          </w:p>
          <w:p w:rsidR="0032299B" w:rsidRDefault="0032299B">
            <w:pPr>
              <w:rPr>
                <w:rFonts w:ascii="黑体" w:eastAsia="黑体" w:cs="宋体"/>
                <w:szCs w:val="21"/>
              </w:rPr>
            </w:pPr>
            <w:r>
              <w:rPr>
                <w:rFonts w:ascii="??_GB2312" w:hAnsi="??_GB2312" w:cs="宋体" w:hint="eastAsia"/>
                <w:sz w:val="28"/>
                <w:szCs w:val="28"/>
              </w:rPr>
              <w:t>承办科室：基妇股电话：</w:t>
            </w:r>
            <w:r>
              <w:rPr>
                <w:rFonts w:ascii="??_GB2312" w:hAnsi="??_GB2312" w:cs="宋体"/>
                <w:sz w:val="28"/>
                <w:szCs w:val="28"/>
              </w:rPr>
              <w:t xml:space="preserve">8866812  </w:t>
            </w:r>
            <w:r>
              <w:rPr>
                <w:rFonts w:ascii="??_GB2312" w:hAnsi="??_GB2312" w:cs="宋体" w:hint="eastAsia"/>
                <w:sz w:val="28"/>
                <w:szCs w:val="28"/>
              </w:rPr>
              <w:t>监督电话：</w:t>
            </w:r>
            <w:r>
              <w:rPr>
                <w:rFonts w:ascii="??_GB2312" w:hAnsi="??_GB2312" w:cs="宋体"/>
                <w:sz w:val="28"/>
                <w:szCs w:val="28"/>
              </w:rPr>
              <w:t>8866811</w:t>
            </w:r>
          </w:p>
          <w:p w:rsidR="0032299B" w:rsidRDefault="0032299B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</w:p>
        </w:tc>
      </w:tr>
    </w:tbl>
    <w:p w:rsidR="0032299B" w:rsidRDefault="0032299B">
      <w:bookmarkStart w:id="0" w:name="_GoBack"/>
      <w:bookmarkEnd w:id="0"/>
    </w:p>
    <w:sectPr w:rsidR="0032299B" w:rsidSect="00A4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2721EB"/>
    <w:rsid w:val="000A7533"/>
    <w:rsid w:val="0032299B"/>
    <w:rsid w:val="00674D8D"/>
    <w:rsid w:val="00A45EC6"/>
    <w:rsid w:val="00FF376F"/>
    <w:rsid w:val="0827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A45EC6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Users/lifanghua/AppData/Local/Temp/ksohtml/wps9463.tmp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103</Words>
  <Characters>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2016-01-06T01:48:00Z</dcterms:created>
  <dcterms:modified xsi:type="dcterms:W3CDTF">2016-11-03T07:58:00Z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