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F61" w:rsidRPr="00EE5C13" w:rsidRDefault="00FE1F61" w:rsidP="00FE1F61">
      <w:pPr>
        <w:spacing w:line="600" w:lineRule="exact"/>
        <w:rPr>
          <w:rFonts w:ascii="仿宋_GB2312" w:eastAsia="仿宋_GB2312" w:hAnsi="黑体"/>
          <w:sz w:val="24"/>
        </w:rPr>
      </w:pPr>
      <w:r w:rsidRPr="00EE5C13">
        <w:rPr>
          <w:rFonts w:ascii="仿宋_GB2312" w:eastAsia="仿宋_GB2312" w:hAnsi="黑体" w:hint="eastAsia"/>
          <w:sz w:val="24"/>
        </w:rPr>
        <w:t>附件</w:t>
      </w:r>
    </w:p>
    <w:p w:rsidR="00FE1F61" w:rsidRPr="00643D2F" w:rsidRDefault="00FE1F61" w:rsidP="00FE1F61">
      <w:pPr>
        <w:spacing w:line="600" w:lineRule="exact"/>
        <w:jc w:val="center"/>
        <w:rPr>
          <w:rFonts w:asciiTheme="majorEastAsia" w:eastAsiaTheme="majorEastAsia" w:hAnsiTheme="majorEastAsia"/>
          <w:b/>
          <w:sz w:val="44"/>
          <w:szCs w:val="44"/>
        </w:rPr>
      </w:pPr>
      <w:r w:rsidRPr="00643D2F">
        <w:rPr>
          <w:rFonts w:asciiTheme="majorEastAsia" w:eastAsiaTheme="majorEastAsia" w:hAnsiTheme="majorEastAsia" w:hint="eastAsia"/>
          <w:b/>
          <w:sz w:val="44"/>
          <w:szCs w:val="44"/>
        </w:rPr>
        <w:t>行政权力实施程序和运行流程</w:t>
      </w:r>
    </w:p>
    <w:p w:rsidR="00FE1F61" w:rsidRPr="00373C76" w:rsidRDefault="00FE1F61" w:rsidP="00FE1F61">
      <w:pPr>
        <w:spacing w:line="600" w:lineRule="exact"/>
        <w:rPr>
          <w:rFonts w:ascii="仿宋_GB2312" w:eastAsia="仿宋_GB2312" w:hAnsi="黑体"/>
          <w:szCs w:val="21"/>
        </w:rPr>
      </w:pPr>
      <w:r w:rsidRPr="00373C76">
        <w:rPr>
          <w:rFonts w:ascii="仿宋_GB2312" w:eastAsia="仿宋_GB2312" w:hAnsi="黑体" w:hint="eastAsia"/>
          <w:szCs w:val="21"/>
        </w:rPr>
        <w:t>单位名称（盖章）：</w:t>
      </w:r>
      <w:r w:rsidR="00C31C35">
        <w:rPr>
          <w:rFonts w:ascii="仿宋_GB2312" w:eastAsia="仿宋_GB2312" w:hAnsi="黑体" w:hint="eastAsia"/>
          <w:szCs w:val="21"/>
        </w:rPr>
        <w:t>区统计局</w:t>
      </w:r>
      <w:r w:rsidR="000C4C3B">
        <w:rPr>
          <w:rFonts w:ascii="仿宋_GB2312" w:eastAsia="仿宋_GB2312" w:hAnsi="黑体" w:hint="eastAsia"/>
          <w:szCs w:val="21"/>
        </w:rPr>
        <w:t xml:space="preserve">                        </w:t>
      </w:r>
      <w:r w:rsidRPr="00373C76">
        <w:rPr>
          <w:rFonts w:ascii="仿宋_GB2312" w:eastAsia="仿宋_GB2312" w:hAnsi="黑体" w:hint="eastAsia"/>
          <w:szCs w:val="21"/>
        </w:rPr>
        <w:t xml:space="preserve">  填报日期：</w:t>
      </w:r>
      <w:r w:rsidR="00373C76">
        <w:rPr>
          <w:rFonts w:ascii="仿宋_GB2312" w:eastAsia="仿宋_GB2312" w:hAnsi="黑体"/>
          <w:szCs w:val="21"/>
        </w:rPr>
        <w:t>2015</w:t>
      </w:r>
      <w:r w:rsidRPr="00373C76">
        <w:rPr>
          <w:rFonts w:ascii="仿宋_GB2312" w:eastAsia="仿宋_GB2312" w:hAnsi="黑体" w:hint="eastAsia"/>
          <w:szCs w:val="21"/>
        </w:rPr>
        <w:t>年</w:t>
      </w:r>
      <w:r w:rsidR="00373C76">
        <w:rPr>
          <w:rFonts w:ascii="仿宋_GB2312" w:eastAsia="仿宋_GB2312" w:hAnsi="黑体"/>
          <w:szCs w:val="21"/>
        </w:rPr>
        <w:t>12</w:t>
      </w:r>
      <w:r w:rsidRPr="00373C76">
        <w:rPr>
          <w:rFonts w:ascii="仿宋_GB2312" w:eastAsia="仿宋_GB2312" w:hAnsi="黑体" w:hint="eastAsia"/>
          <w:szCs w:val="21"/>
        </w:rPr>
        <w:t>月</w:t>
      </w:r>
      <w:r w:rsidR="000C4C3B">
        <w:rPr>
          <w:rFonts w:ascii="仿宋_GB2312" w:eastAsia="仿宋_GB2312" w:hAnsi="黑体" w:hint="eastAsia"/>
          <w:szCs w:val="21"/>
        </w:rPr>
        <w:t>2</w:t>
      </w:r>
      <w:r w:rsidR="00643D2F">
        <w:rPr>
          <w:rFonts w:ascii="仿宋_GB2312" w:eastAsia="仿宋_GB2312" w:hAnsi="黑体" w:hint="eastAsia"/>
          <w:szCs w:val="21"/>
        </w:rPr>
        <w:t>8</w:t>
      </w:r>
      <w:r w:rsidRPr="00373C76">
        <w:rPr>
          <w:rFonts w:ascii="仿宋_GB2312" w:eastAsia="仿宋_GB2312" w:hAnsi="黑体" w:hint="eastAsia"/>
          <w:szCs w:val="21"/>
        </w:rPr>
        <w:t>日</w:t>
      </w:r>
    </w:p>
    <w:tbl>
      <w:tblPr>
        <w:tblStyle w:val="a3"/>
        <w:tblW w:w="9722" w:type="dxa"/>
        <w:jc w:val="center"/>
        <w:tblLayout w:type="fixed"/>
        <w:tblLook w:val="01E0"/>
      </w:tblPr>
      <w:tblGrid>
        <w:gridCol w:w="1129"/>
        <w:gridCol w:w="2923"/>
        <w:gridCol w:w="1260"/>
        <w:gridCol w:w="4410"/>
      </w:tblGrid>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事项名称</w:t>
            </w:r>
          </w:p>
        </w:tc>
        <w:tc>
          <w:tcPr>
            <w:tcW w:w="8593" w:type="dxa"/>
            <w:gridSpan w:val="3"/>
            <w:vAlign w:val="center"/>
          </w:tcPr>
          <w:p w:rsidR="00FE1F61" w:rsidRPr="00FE1F61" w:rsidRDefault="005678C0" w:rsidP="00A37F56">
            <w:pPr>
              <w:spacing w:line="600" w:lineRule="exact"/>
              <w:rPr>
                <w:rFonts w:ascii="仿宋_GB2312" w:eastAsia="仿宋_GB2312"/>
                <w:sz w:val="21"/>
                <w:szCs w:val="21"/>
              </w:rPr>
            </w:pPr>
            <w:r>
              <w:rPr>
                <w:rFonts w:ascii="仿宋_GB2312" w:eastAsia="仿宋_GB2312" w:hint="eastAsia"/>
                <w:sz w:val="21"/>
                <w:szCs w:val="21"/>
              </w:rPr>
              <w:t>拒绝或者妨碍接受</w:t>
            </w:r>
            <w:r w:rsidR="00A37F56">
              <w:rPr>
                <w:rFonts w:ascii="仿宋_GB2312" w:eastAsia="仿宋_GB2312" w:hint="eastAsia"/>
                <w:sz w:val="21"/>
                <w:szCs w:val="21"/>
              </w:rPr>
              <w:t>农业</w:t>
            </w:r>
            <w:r>
              <w:rPr>
                <w:rFonts w:ascii="仿宋_GB2312" w:eastAsia="仿宋_GB2312" w:hint="eastAsia"/>
                <w:sz w:val="21"/>
                <w:szCs w:val="21"/>
              </w:rPr>
              <w:t>普查机构、普查人员依法进行调查</w:t>
            </w:r>
          </w:p>
        </w:tc>
      </w:tr>
      <w:tr w:rsidR="00FE1F61" w:rsidRPr="00FE1F61" w:rsidTr="002B0D1D">
        <w:trPr>
          <w:trHeight w:val="548"/>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事项类型</w:t>
            </w:r>
          </w:p>
        </w:tc>
        <w:tc>
          <w:tcPr>
            <w:tcW w:w="2923" w:type="dxa"/>
            <w:vAlign w:val="center"/>
          </w:tcPr>
          <w:p w:rsidR="00FE1F61" w:rsidRPr="00FE1F61" w:rsidRDefault="00913EDC" w:rsidP="006C62F2">
            <w:pPr>
              <w:spacing w:line="600" w:lineRule="exact"/>
              <w:rPr>
                <w:rFonts w:ascii="仿宋_GB2312" w:eastAsia="仿宋_GB2312"/>
                <w:sz w:val="21"/>
                <w:szCs w:val="21"/>
              </w:rPr>
            </w:pPr>
            <w:r>
              <w:rPr>
                <w:rFonts w:ascii="仿宋_GB2312" w:eastAsia="仿宋_GB2312" w:hint="eastAsia"/>
                <w:sz w:val="21"/>
                <w:szCs w:val="21"/>
              </w:rPr>
              <w:t>行政处罚</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办事对象</w:t>
            </w:r>
          </w:p>
        </w:tc>
        <w:tc>
          <w:tcPr>
            <w:tcW w:w="4410" w:type="dxa"/>
            <w:vAlign w:val="center"/>
          </w:tcPr>
          <w:p w:rsidR="00FE1F61" w:rsidRPr="00FE1F61" w:rsidRDefault="00913EDC" w:rsidP="006C62F2">
            <w:pPr>
              <w:spacing w:line="600" w:lineRule="exact"/>
              <w:rPr>
                <w:rFonts w:ascii="仿宋_GB2312" w:eastAsia="仿宋_GB2312"/>
                <w:sz w:val="21"/>
                <w:szCs w:val="21"/>
              </w:rPr>
            </w:pPr>
            <w:r>
              <w:rPr>
                <w:rFonts w:ascii="仿宋_GB2312" w:eastAsia="仿宋_GB2312" w:hint="eastAsia"/>
                <w:sz w:val="21"/>
                <w:szCs w:val="21"/>
              </w:rPr>
              <w:t>法人</w:t>
            </w:r>
            <w:r>
              <w:rPr>
                <w:rFonts w:ascii="仿宋_GB2312" w:eastAsia="仿宋_GB2312"/>
                <w:sz w:val="21"/>
                <w:szCs w:val="21"/>
              </w:rPr>
              <w:t>、其他组织</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法定期限</w:t>
            </w:r>
          </w:p>
        </w:tc>
        <w:tc>
          <w:tcPr>
            <w:tcW w:w="2923" w:type="dxa"/>
            <w:vAlign w:val="center"/>
          </w:tcPr>
          <w:p w:rsidR="00FE1F61" w:rsidRPr="00FE1F61" w:rsidRDefault="00373C76" w:rsidP="006C62F2">
            <w:pPr>
              <w:spacing w:line="600" w:lineRule="exact"/>
              <w:rPr>
                <w:rFonts w:ascii="仿宋_GB2312" w:eastAsia="仿宋_GB2312"/>
                <w:sz w:val="21"/>
                <w:szCs w:val="21"/>
              </w:rPr>
            </w:pPr>
            <w:r>
              <w:rPr>
                <w:rFonts w:ascii="仿宋_GB2312" w:eastAsia="仿宋_GB2312" w:hint="eastAsia"/>
                <w:szCs w:val="21"/>
              </w:rPr>
              <w:t>无相关规定</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承诺期限</w:t>
            </w:r>
          </w:p>
        </w:tc>
        <w:tc>
          <w:tcPr>
            <w:tcW w:w="4410" w:type="dxa"/>
            <w:vAlign w:val="center"/>
          </w:tcPr>
          <w:p w:rsidR="00FE1F61" w:rsidRPr="00FE1F61" w:rsidRDefault="00373C76" w:rsidP="006C62F2">
            <w:pPr>
              <w:spacing w:line="600" w:lineRule="exact"/>
              <w:rPr>
                <w:rFonts w:ascii="仿宋_GB2312" w:eastAsia="仿宋_GB2312"/>
                <w:sz w:val="21"/>
                <w:szCs w:val="21"/>
              </w:rPr>
            </w:pPr>
            <w:r>
              <w:rPr>
                <w:rFonts w:ascii="仿宋_GB2312" w:eastAsia="仿宋_GB2312" w:hint="eastAsia"/>
                <w:szCs w:val="21"/>
              </w:rPr>
              <w:t>无相关规定</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实施机关</w:t>
            </w:r>
          </w:p>
        </w:tc>
        <w:tc>
          <w:tcPr>
            <w:tcW w:w="2923" w:type="dxa"/>
            <w:vAlign w:val="center"/>
          </w:tcPr>
          <w:p w:rsidR="00FE1F61" w:rsidRPr="00FE1F61" w:rsidRDefault="00913EDC" w:rsidP="00643D2F">
            <w:pPr>
              <w:spacing w:line="600" w:lineRule="exact"/>
              <w:rPr>
                <w:rFonts w:ascii="仿宋_GB2312" w:eastAsia="仿宋_GB2312"/>
                <w:sz w:val="21"/>
                <w:szCs w:val="21"/>
              </w:rPr>
            </w:pPr>
            <w:r>
              <w:rPr>
                <w:rFonts w:ascii="仿宋_GB2312" w:eastAsia="仿宋_GB2312" w:hint="eastAsia"/>
                <w:sz w:val="21"/>
                <w:szCs w:val="21"/>
              </w:rPr>
              <w:t>岳阳</w:t>
            </w:r>
            <w:r w:rsidR="00643D2F">
              <w:rPr>
                <w:rFonts w:ascii="仿宋_GB2312" w:eastAsia="仿宋_GB2312" w:hint="eastAsia"/>
                <w:sz w:val="21"/>
                <w:szCs w:val="21"/>
              </w:rPr>
              <w:t>楼区</w:t>
            </w:r>
            <w:r>
              <w:rPr>
                <w:rFonts w:ascii="仿宋_GB2312" w:eastAsia="仿宋_GB2312" w:hint="eastAsia"/>
                <w:sz w:val="21"/>
                <w:szCs w:val="21"/>
              </w:rPr>
              <w:t>统计局</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责任科室</w:t>
            </w:r>
          </w:p>
        </w:tc>
        <w:tc>
          <w:tcPr>
            <w:tcW w:w="4410" w:type="dxa"/>
            <w:vAlign w:val="center"/>
          </w:tcPr>
          <w:p w:rsidR="00FE1F61" w:rsidRPr="00FE1F61" w:rsidRDefault="00913EDC" w:rsidP="006C62F2">
            <w:pPr>
              <w:spacing w:line="600" w:lineRule="exact"/>
              <w:rPr>
                <w:rFonts w:ascii="仿宋_GB2312" w:eastAsia="仿宋_GB2312"/>
                <w:sz w:val="21"/>
                <w:szCs w:val="21"/>
              </w:rPr>
            </w:pPr>
            <w:r>
              <w:rPr>
                <w:rFonts w:ascii="仿宋_GB2312" w:eastAsia="仿宋_GB2312" w:hint="eastAsia"/>
                <w:sz w:val="21"/>
                <w:szCs w:val="21"/>
              </w:rPr>
              <w:t>法规</w:t>
            </w:r>
            <w:r w:rsidR="005678C0">
              <w:rPr>
                <w:rFonts w:ascii="仿宋_GB2312" w:eastAsia="仿宋_GB2312" w:hint="eastAsia"/>
                <w:sz w:val="21"/>
                <w:szCs w:val="21"/>
              </w:rPr>
              <w:t>股</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咨询电话</w:t>
            </w:r>
          </w:p>
        </w:tc>
        <w:tc>
          <w:tcPr>
            <w:tcW w:w="2923" w:type="dxa"/>
            <w:vAlign w:val="center"/>
          </w:tcPr>
          <w:p w:rsidR="00FE1F61" w:rsidRPr="00FE1F61" w:rsidRDefault="00913EDC" w:rsidP="00643D2F">
            <w:pPr>
              <w:spacing w:line="600" w:lineRule="exact"/>
              <w:rPr>
                <w:rFonts w:ascii="仿宋_GB2312" w:eastAsia="仿宋_GB2312"/>
                <w:sz w:val="21"/>
                <w:szCs w:val="21"/>
              </w:rPr>
            </w:pPr>
            <w:r>
              <w:rPr>
                <w:rFonts w:ascii="仿宋_GB2312" w:eastAsia="仿宋_GB2312" w:hint="eastAsia"/>
                <w:sz w:val="21"/>
                <w:szCs w:val="21"/>
              </w:rPr>
              <w:t>0730-</w:t>
            </w:r>
            <w:r w:rsidR="00643D2F">
              <w:rPr>
                <w:rFonts w:ascii="仿宋_GB2312" w:eastAsia="仿宋_GB2312" w:hint="eastAsia"/>
                <w:sz w:val="21"/>
                <w:szCs w:val="21"/>
              </w:rPr>
              <w:t>8220171</w:t>
            </w:r>
          </w:p>
        </w:tc>
        <w:tc>
          <w:tcPr>
            <w:tcW w:w="1260"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投诉电话</w:t>
            </w:r>
          </w:p>
        </w:tc>
        <w:tc>
          <w:tcPr>
            <w:tcW w:w="4410" w:type="dxa"/>
            <w:vAlign w:val="center"/>
          </w:tcPr>
          <w:p w:rsidR="00FE1F61" w:rsidRPr="00FE1F61" w:rsidRDefault="00913EDC" w:rsidP="00643D2F">
            <w:pPr>
              <w:spacing w:line="600" w:lineRule="exact"/>
              <w:rPr>
                <w:rFonts w:ascii="仿宋_GB2312" w:eastAsia="仿宋_GB2312"/>
                <w:sz w:val="21"/>
                <w:szCs w:val="21"/>
              </w:rPr>
            </w:pPr>
            <w:r>
              <w:rPr>
                <w:rFonts w:ascii="仿宋_GB2312" w:eastAsia="仿宋_GB2312" w:hint="eastAsia"/>
                <w:sz w:val="21"/>
                <w:szCs w:val="21"/>
              </w:rPr>
              <w:t>0730-8</w:t>
            </w:r>
            <w:r w:rsidR="00643D2F">
              <w:rPr>
                <w:rFonts w:ascii="仿宋_GB2312" w:eastAsia="仿宋_GB2312" w:hint="eastAsia"/>
                <w:sz w:val="21"/>
                <w:szCs w:val="21"/>
              </w:rPr>
              <w:t>220063</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受理条件</w:t>
            </w:r>
          </w:p>
        </w:tc>
        <w:tc>
          <w:tcPr>
            <w:tcW w:w="8593" w:type="dxa"/>
            <w:gridSpan w:val="3"/>
            <w:vAlign w:val="center"/>
          </w:tcPr>
          <w:p w:rsidR="00FE1F61" w:rsidRPr="00FE1F61" w:rsidRDefault="00FE1F61" w:rsidP="006C62F2">
            <w:pPr>
              <w:spacing w:line="600" w:lineRule="exact"/>
              <w:rPr>
                <w:rFonts w:ascii="仿宋_GB2312" w:eastAsia="仿宋_GB2312"/>
                <w:sz w:val="21"/>
                <w:szCs w:val="21"/>
              </w:rPr>
            </w:pPr>
          </w:p>
          <w:p w:rsidR="00FE1F61" w:rsidRPr="00FE1F61" w:rsidRDefault="00B81D6F" w:rsidP="006C62F2">
            <w:pPr>
              <w:spacing w:line="600" w:lineRule="exact"/>
              <w:rPr>
                <w:rFonts w:ascii="仿宋_GB2312" w:eastAsia="仿宋_GB2312"/>
                <w:sz w:val="21"/>
                <w:szCs w:val="21"/>
              </w:rPr>
            </w:pPr>
            <w:r>
              <w:rPr>
                <w:rFonts w:ascii="仿宋_GB2312" w:eastAsia="仿宋_GB2312" w:hint="eastAsia"/>
                <w:sz w:val="21"/>
                <w:szCs w:val="21"/>
              </w:rPr>
              <w:t>无</w:t>
            </w:r>
          </w:p>
          <w:p w:rsidR="00FE1F61" w:rsidRPr="00FE1F61" w:rsidRDefault="00FE1F61" w:rsidP="006C62F2">
            <w:pPr>
              <w:spacing w:line="600" w:lineRule="exact"/>
              <w:rPr>
                <w:rFonts w:ascii="仿宋_GB2312" w:eastAsia="仿宋_GB2312"/>
                <w:sz w:val="21"/>
                <w:szCs w:val="21"/>
              </w:rPr>
            </w:pP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申报材料</w:t>
            </w:r>
          </w:p>
        </w:tc>
        <w:tc>
          <w:tcPr>
            <w:tcW w:w="8593" w:type="dxa"/>
            <w:gridSpan w:val="3"/>
            <w:vAlign w:val="center"/>
          </w:tcPr>
          <w:p w:rsidR="00FE1F61" w:rsidRPr="00FE1F61" w:rsidRDefault="00FE1F61" w:rsidP="006C62F2">
            <w:pPr>
              <w:spacing w:line="600" w:lineRule="exact"/>
              <w:rPr>
                <w:rFonts w:ascii="仿宋_GB2312" w:eastAsia="仿宋_GB2312"/>
                <w:sz w:val="21"/>
                <w:szCs w:val="21"/>
              </w:rPr>
            </w:pPr>
          </w:p>
          <w:p w:rsidR="00FE1F61" w:rsidRPr="00FE1F61" w:rsidRDefault="00B81D6F" w:rsidP="006C62F2">
            <w:pPr>
              <w:spacing w:line="600" w:lineRule="exact"/>
              <w:rPr>
                <w:rFonts w:ascii="仿宋_GB2312" w:eastAsia="仿宋_GB2312"/>
                <w:sz w:val="21"/>
                <w:szCs w:val="21"/>
              </w:rPr>
            </w:pPr>
            <w:r>
              <w:rPr>
                <w:rFonts w:ascii="仿宋_GB2312" w:eastAsia="仿宋_GB2312" w:hint="eastAsia"/>
                <w:sz w:val="21"/>
                <w:szCs w:val="21"/>
              </w:rPr>
              <w:t>无</w:t>
            </w:r>
            <w:bookmarkStart w:id="0" w:name="_GoBack"/>
            <w:bookmarkEnd w:id="0"/>
          </w:p>
          <w:p w:rsidR="00FE1F61" w:rsidRPr="00FE1F61" w:rsidRDefault="00FE1F61" w:rsidP="006C62F2">
            <w:pPr>
              <w:spacing w:line="600" w:lineRule="exact"/>
              <w:rPr>
                <w:rFonts w:ascii="仿宋_GB2312" w:eastAsia="仿宋_GB2312"/>
                <w:sz w:val="21"/>
                <w:szCs w:val="21"/>
              </w:rPr>
            </w:pP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法定依据</w:t>
            </w:r>
          </w:p>
        </w:tc>
        <w:tc>
          <w:tcPr>
            <w:tcW w:w="8593" w:type="dxa"/>
            <w:gridSpan w:val="3"/>
            <w:vAlign w:val="center"/>
          </w:tcPr>
          <w:p w:rsidR="00FE1F61" w:rsidRPr="00FE1F61" w:rsidRDefault="00A37F56" w:rsidP="00A224E7">
            <w:pPr>
              <w:spacing w:line="400" w:lineRule="exact"/>
              <w:rPr>
                <w:rFonts w:ascii="仿宋_GB2312" w:eastAsia="仿宋_GB2312"/>
                <w:sz w:val="21"/>
                <w:szCs w:val="21"/>
              </w:rPr>
            </w:pPr>
            <w:r w:rsidRPr="00E41D2C">
              <w:rPr>
                <w:rFonts w:ascii="仿宋_GB2312" w:eastAsia="仿宋_GB2312" w:hint="eastAsia"/>
                <w:szCs w:val="20"/>
              </w:rPr>
              <w:t>《全国农业普查条例》第三十九条：“农业普查对象有下列违法行为之一的，由县级以上人民政府统计机构或者国家统计局派出的调查队责令改正，给予通报批评；情节严重的，对负有直接责任的主员和其他责任人员依法给予行政处分或者纪律处分：（一） 拒绝或者妨碍普查办公室、普查人员依法进行调查的；（二）提供虚假或者不完整的农业普查资料的； （三）未按时提供与农业普查有关的资料，经催报后仍未提供的；（四）拒绝、推诿和阻挠依法进行的农业普查执法检查的；（五）在接受农业普查执法检查时，转移、隐匿、篡改、毁弃原始记录、统计台帐、普查表、会计资料及其他相关资料的。农业生产经营单位有前款所列违法行为之一的，由县级以上人民政府统计机构或者国家统计局派出的调查队予以警告，并可以处五万元以下罚款；农业生产经营户前款所列违法行为之一的，由县级以上人民政府统计机构或者国家统计局派出的调查队予以警告，并可以处一万元以下罚款。</w:t>
            </w:r>
          </w:p>
        </w:tc>
      </w:tr>
      <w:tr w:rsidR="00FE1F61" w:rsidRPr="00FE1F61" w:rsidTr="002B0D1D">
        <w:trPr>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收费标准</w:t>
            </w:r>
          </w:p>
        </w:tc>
        <w:tc>
          <w:tcPr>
            <w:tcW w:w="8593" w:type="dxa"/>
            <w:gridSpan w:val="3"/>
            <w:vAlign w:val="center"/>
          </w:tcPr>
          <w:p w:rsidR="00FE1F61" w:rsidRPr="00FE1F61" w:rsidRDefault="00FE1F61" w:rsidP="006C62F2">
            <w:pPr>
              <w:spacing w:line="600" w:lineRule="exact"/>
              <w:rPr>
                <w:rFonts w:ascii="仿宋_GB2312" w:eastAsia="仿宋_GB2312"/>
                <w:sz w:val="21"/>
                <w:szCs w:val="21"/>
              </w:rPr>
            </w:pPr>
          </w:p>
        </w:tc>
      </w:tr>
      <w:tr w:rsidR="00FE1F61" w:rsidRPr="00FE1F61" w:rsidTr="002B0D1D">
        <w:trPr>
          <w:trHeight w:val="13599"/>
          <w:jc w:val="center"/>
        </w:trPr>
        <w:tc>
          <w:tcPr>
            <w:tcW w:w="1129" w:type="dxa"/>
            <w:vAlign w:val="center"/>
          </w:tcPr>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lastRenderedPageBreak/>
              <w:t>运</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行</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流</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程</w:t>
            </w:r>
          </w:p>
          <w:p w:rsidR="00FE1F61" w:rsidRPr="00FE1F61" w:rsidRDefault="00FE1F61" w:rsidP="006C62F2">
            <w:pPr>
              <w:spacing w:line="600" w:lineRule="exact"/>
              <w:jc w:val="center"/>
              <w:rPr>
                <w:rFonts w:ascii="仿宋_GB2312" w:eastAsia="仿宋_GB2312" w:hAnsi="黑体"/>
                <w:b/>
                <w:sz w:val="21"/>
                <w:szCs w:val="21"/>
              </w:rPr>
            </w:pPr>
            <w:r w:rsidRPr="00FE1F61">
              <w:rPr>
                <w:rFonts w:ascii="仿宋_GB2312" w:eastAsia="仿宋_GB2312" w:hAnsi="黑体" w:hint="eastAsia"/>
                <w:b/>
                <w:sz w:val="21"/>
                <w:szCs w:val="21"/>
              </w:rPr>
              <w:t>图</w:t>
            </w:r>
          </w:p>
        </w:tc>
        <w:tc>
          <w:tcPr>
            <w:tcW w:w="8593" w:type="dxa"/>
            <w:gridSpan w:val="3"/>
            <w:vAlign w:val="center"/>
          </w:tcPr>
          <w:p w:rsidR="00247034" w:rsidRDefault="004214E1" w:rsidP="006C62F2">
            <w:pPr>
              <w:spacing w:line="600" w:lineRule="exact"/>
              <w:rPr>
                <w:rFonts w:ascii="仿宋_GB2312" w:eastAsia="仿宋_GB2312"/>
                <w:noProof/>
                <w:szCs w:val="21"/>
              </w:rPr>
            </w:pPr>
            <w:r>
              <w:rPr>
                <w:rFonts w:ascii="仿宋_GB2312" w:eastAsia="仿宋_GB2312"/>
                <w:noProof/>
                <w:szCs w:val="21"/>
              </w:rPr>
              <w:pict>
                <v:rect id="_x0000_s1026" style="position:absolute;left:0;text-align:left;margin-left:133.3pt;margin-top:-95.05pt;width:136.8pt;height:48.4pt;z-index:251658240;mso-position-horizontal-relative:text;mso-position-vertical-relative:text">
                  <v:textbox>
                    <w:txbxContent>
                      <w:p w:rsidR="00C31C35" w:rsidRDefault="00C31C35" w:rsidP="00C31C35">
                        <w:pPr>
                          <w:jc w:val="center"/>
                        </w:pPr>
                        <w:r>
                          <w:rPr>
                            <w:rFonts w:hint="eastAsia"/>
                          </w:rPr>
                          <w:t>立案</w:t>
                        </w:r>
                      </w:p>
                    </w:txbxContent>
                  </v:textbox>
                </v:rect>
              </w:pict>
            </w:r>
            <w:r>
              <w:rPr>
                <w:rFonts w:ascii="仿宋_GB2312" w:eastAsia="仿宋_GB2312"/>
                <w:noProof/>
                <w:szCs w:val="21"/>
              </w:rPr>
              <w:pict>
                <v:shapetype id="_x0000_t32" coordsize="21600,21600" o:spt="32" o:oned="t" path="m,l21600,21600e" filled="f">
                  <v:path arrowok="t" fillok="f" o:connecttype="none"/>
                  <o:lock v:ext="edit" shapetype="t"/>
                </v:shapetype>
                <v:shape id="_x0000_s1029" type="#_x0000_t32" style="position:absolute;left:0;text-align:left;margin-left:202.75pt;margin-top:-47.05pt;width:.05pt;height:32.55pt;z-index:251662336;mso-position-horizontal-relative:text;mso-position-vertical-relative:text" o:connectortype="straight">
                  <v:stroke endarrow="block"/>
                </v:shape>
              </w:pict>
            </w:r>
            <w:r>
              <w:rPr>
                <w:rFonts w:ascii="仿宋_GB2312" w:eastAsia="仿宋_GB2312"/>
                <w:noProof/>
                <w:szCs w:val="21"/>
              </w:rPr>
              <w:pict>
                <v:roundrect id="_x0000_s1034" style="position:absolute;left:0;text-align:left;margin-left:137.05pt;margin-top:-14.9pt;width:132.45pt;height:50.55pt;z-index:251663360;mso-position-horizontal-relative:text;mso-position-vertical-relative:text" arcsize="0">
                  <v:textbox>
                    <w:txbxContent>
                      <w:p w:rsidR="00C31C35" w:rsidRDefault="00C31C35" w:rsidP="00C31C35">
                        <w:pPr>
                          <w:jc w:val="center"/>
                        </w:pPr>
                        <w:r>
                          <w:rPr>
                            <w:rFonts w:hint="eastAsia"/>
                          </w:rPr>
                          <w:t>调查取证</w:t>
                        </w:r>
                      </w:p>
                    </w:txbxContent>
                  </v:textbox>
                </v:roundrect>
              </w:pict>
            </w:r>
          </w:p>
          <w:p w:rsidR="00247034" w:rsidRDefault="004214E1" w:rsidP="006C62F2">
            <w:pPr>
              <w:spacing w:line="600" w:lineRule="exact"/>
              <w:rPr>
                <w:rFonts w:ascii="仿宋_GB2312" w:eastAsia="仿宋_GB2312"/>
                <w:noProof/>
                <w:szCs w:val="21"/>
              </w:rPr>
            </w:pPr>
            <w:r>
              <w:rPr>
                <w:rFonts w:ascii="仿宋_GB2312" w:eastAsia="仿宋_GB2312"/>
                <w:noProof/>
                <w:szCs w:val="21"/>
              </w:rPr>
              <w:pict>
                <v:shape id="_x0000_s1030" type="#_x0000_t32" style="position:absolute;left:0;text-align:left;margin-left:202.75pt;margin-top:5.45pt;width:.05pt;height:31.65pt;z-index:251661312" o:connectortype="straight">
                  <v:stroke endarrow="block"/>
                </v:shape>
              </w:pict>
            </w:r>
            <w:r w:rsidR="00AC59AE">
              <w:rPr>
                <w:rFonts w:ascii="仿宋_GB2312" w:eastAsia="仿宋_GB2312" w:hint="eastAsia"/>
                <w:noProof/>
                <w:szCs w:val="21"/>
              </w:rPr>
              <w:t xml:space="preserve">                     </w:t>
            </w:r>
          </w:p>
          <w:p w:rsidR="002629E6" w:rsidRPr="002629E6" w:rsidRDefault="004214E1" w:rsidP="002629E6">
            <w:pPr>
              <w:widowControl/>
              <w:jc w:val="left"/>
              <w:rPr>
                <w:rFonts w:ascii="宋体" w:hAnsi="宋体" w:cs="宋体"/>
                <w:sz w:val="24"/>
              </w:rPr>
            </w:pPr>
            <w:r w:rsidRPr="004214E1">
              <w:rPr>
                <w:rFonts w:ascii="仿宋_GB2312" w:eastAsia="仿宋_GB2312"/>
                <w:noProof/>
                <w:sz w:val="21"/>
                <w:szCs w:val="21"/>
              </w:rPr>
              <w:pict>
                <v:shapetype id="_x0000_t110" coordsize="21600,21600" o:spt="110" path="m10800,l,10800,10800,21600,21600,10800xe">
                  <v:stroke joinstyle="miter"/>
                  <v:path gradientshapeok="t" o:connecttype="rect" textboxrect="5400,5400,16200,16200"/>
                </v:shapetype>
                <v:shape id="_x0000_s1035" type="#_x0000_t110" style="position:absolute;margin-left:136.75pt;margin-top:6.7pt;width:136.8pt;height:65.15pt;z-index:251664384">
                  <v:textbox>
                    <w:txbxContent>
                      <w:p w:rsidR="00C31C35" w:rsidRDefault="00C31C35" w:rsidP="00C31C35">
                        <w:pPr>
                          <w:jc w:val="center"/>
                        </w:pPr>
                        <w:r>
                          <w:rPr>
                            <w:rFonts w:hint="eastAsia"/>
                          </w:rPr>
                          <w:t>告知</w:t>
                        </w:r>
                      </w:p>
                    </w:txbxContent>
                  </v:textbox>
                </v:shape>
              </w:pict>
            </w:r>
          </w:p>
          <w:p w:rsidR="00247034" w:rsidRDefault="00247034" w:rsidP="006C62F2">
            <w:pPr>
              <w:spacing w:line="600" w:lineRule="exact"/>
              <w:rPr>
                <w:rFonts w:ascii="仿宋_GB2312" w:eastAsia="仿宋_GB2312"/>
                <w:noProof/>
                <w:szCs w:val="21"/>
              </w:rPr>
            </w:pPr>
          </w:p>
          <w:p w:rsidR="00247034" w:rsidRDefault="00247034" w:rsidP="006C62F2">
            <w:pPr>
              <w:spacing w:line="600" w:lineRule="exact"/>
              <w:rPr>
                <w:rFonts w:ascii="仿宋_GB2312" w:eastAsia="仿宋_GB2312"/>
                <w:noProof/>
                <w:szCs w:val="21"/>
              </w:rPr>
            </w:pPr>
          </w:p>
          <w:p w:rsidR="00247034" w:rsidRDefault="004214E1" w:rsidP="006C62F2">
            <w:pPr>
              <w:spacing w:line="600" w:lineRule="exact"/>
              <w:rPr>
                <w:rFonts w:ascii="仿宋_GB2312" w:eastAsia="仿宋_GB2312"/>
                <w:noProof/>
                <w:szCs w:val="21"/>
              </w:rPr>
            </w:pPr>
            <w:r>
              <w:rPr>
                <w:rFonts w:ascii="仿宋_GB2312" w:eastAsia="仿宋_GB2312"/>
                <w:noProof/>
                <w:szCs w:val="21"/>
              </w:rPr>
              <w:pict>
                <v:shape id="_x0000_s1027" type="#_x0000_t32" style="position:absolute;left:0;text-align:left;margin-left:205.9pt;margin-top:-.6pt;width:.3pt;height:39.2pt;z-index:251659264" o:connectortype="straight">
                  <v:stroke endarrow="block"/>
                </v:shape>
              </w:pict>
            </w:r>
          </w:p>
          <w:p w:rsidR="00247034" w:rsidRPr="00FE1F61" w:rsidRDefault="004214E1" w:rsidP="006C62F2">
            <w:pPr>
              <w:spacing w:line="600" w:lineRule="exact"/>
              <w:rPr>
                <w:rFonts w:ascii="仿宋_GB2312" w:eastAsia="仿宋_GB2312"/>
                <w:sz w:val="21"/>
                <w:szCs w:val="21"/>
              </w:rPr>
            </w:pPr>
            <w:r>
              <w:rPr>
                <w:rFonts w:ascii="仿宋_GB2312" w:eastAsia="仿宋_GB2312"/>
                <w:noProof/>
                <w:szCs w:val="21"/>
              </w:rPr>
              <w:pict>
                <v:rect id="_x0000_s1036" style="position:absolute;left:0;text-align:left;margin-left:160.6pt;margin-top:8.45pt;width:95.7pt;height:48.75pt;z-index:251665408">
                  <v:textbox>
                    <w:txbxContent>
                      <w:p w:rsidR="00C31C35" w:rsidRDefault="00C31C35" w:rsidP="00C31C35">
                        <w:pPr>
                          <w:jc w:val="center"/>
                        </w:pPr>
                        <w:r>
                          <w:rPr>
                            <w:rFonts w:hint="eastAsia"/>
                          </w:rPr>
                          <w:t>听取陈述和申辩（听证）</w:t>
                        </w:r>
                      </w:p>
                    </w:txbxContent>
                  </v:textbox>
                </v:rect>
              </w:pict>
            </w:r>
            <w:r>
              <w:rPr>
                <w:rFonts w:ascii="仿宋_GB2312" w:eastAsia="仿宋_GB2312"/>
                <w:noProof/>
                <w:szCs w:val="21"/>
              </w:rPr>
              <w:pict>
                <v:shape id="_x0000_s1039" type="#_x0000_t32" style="position:absolute;left:0;text-align:left;margin-left:207.1pt;margin-top:57.05pt;width:0;height:38.7pt;z-index:251666432" o:connectortype="straight">
                  <v:stroke endarrow="block"/>
                </v:shape>
              </w:pict>
            </w:r>
            <w:r>
              <w:rPr>
                <w:rFonts w:ascii="仿宋_GB2312" w:eastAsia="仿宋_GB2312"/>
                <w:noProof/>
                <w:szCs w:val="21"/>
              </w:rPr>
              <w:pict>
                <v:rect id="_x0000_s1040" style="position:absolute;left:0;text-align:left;margin-left:161.2pt;margin-top:95.6pt;width:96pt;height:40.5pt;z-index:251667456">
                  <v:textbox>
                    <w:txbxContent>
                      <w:p w:rsidR="00C31C35" w:rsidRDefault="00C31C35" w:rsidP="00C31C35">
                        <w:pPr>
                          <w:jc w:val="center"/>
                        </w:pPr>
                        <w:r>
                          <w:rPr>
                            <w:rFonts w:hint="eastAsia"/>
                          </w:rPr>
                          <w:t>审批</w:t>
                        </w:r>
                      </w:p>
                    </w:txbxContent>
                  </v:textbox>
                </v:rect>
              </w:pict>
            </w:r>
            <w:r>
              <w:rPr>
                <w:rFonts w:ascii="仿宋_GB2312" w:eastAsia="仿宋_GB2312"/>
                <w:noProof/>
                <w:szCs w:val="21"/>
              </w:rPr>
              <w:pict>
                <v:shape id="_x0000_s1041" type="#_x0000_t32" style="position:absolute;left:0;text-align:left;margin-left:207.4pt;margin-top:135.8pt;width:0;height:27.3pt;z-index:251668480" o:connectortype="straight">
                  <v:stroke endarrow="block"/>
                </v:shape>
              </w:pict>
            </w:r>
            <w:r>
              <w:rPr>
                <w:rFonts w:ascii="仿宋_GB2312" w:eastAsia="仿宋_GB2312"/>
                <w:noProof/>
                <w:szCs w:val="21"/>
              </w:rPr>
              <w:pict>
                <v:rect id="_x0000_s1042" style="position:absolute;left:0;text-align:left;margin-left:160.6pt;margin-top:162.95pt;width:95.7pt;height:37.8pt;z-index:251669504">
                  <v:textbox>
                    <w:txbxContent>
                      <w:p w:rsidR="00C31C35" w:rsidRDefault="00C31C35" w:rsidP="00C31C35">
                        <w:pPr>
                          <w:jc w:val="center"/>
                        </w:pPr>
                        <w:r>
                          <w:rPr>
                            <w:rFonts w:hint="eastAsia"/>
                          </w:rPr>
                          <w:t>处罚</w:t>
                        </w:r>
                      </w:p>
                    </w:txbxContent>
                  </v:textbox>
                </v:rect>
              </w:pict>
            </w:r>
            <w:r>
              <w:rPr>
                <w:rFonts w:ascii="仿宋_GB2312" w:eastAsia="仿宋_GB2312"/>
                <w:noProof/>
                <w:szCs w:val="21"/>
              </w:rPr>
              <w:pict>
                <v:shape id="_x0000_s1044" type="#_x0000_t32" style="position:absolute;left:0;text-align:left;margin-left:206.2pt;margin-top:200.6pt;width:.3pt;height:30.6pt;z-index:251670528" o:connectortype="straight">
                  <v:stroke endarrow="block"/>
                </v:shape>
              </w:pict>
            </w:r>
            <w:r>
              <w:rPr>
                <w:rFonts w:ascii="仿宋_GB2312" w:eastAsia="仿宋_GB2312"/>
                <w:noProof/>
                <w:szCs w:val="21"/>
              </w:rPr>
              <w:pict>
                <v:roundrect id="_x0000_s1045" style="position:absolute;left:0;text-align:left;margin-left:160.3pt;margin-top:231.05pt;width:96.6pt;height:60.4pt;z-index:251671552" arcsize="10923f">
                  <v:textbox>
                    <w:txbxContent>
                      <w:p w:rsidR="00C31C35" w:rsidRDefault="00C31C35" w:rsidP="00C31C35">
                        <w:pPr>
                          <w:jc w:val="center"/>
                        </w:pPr>
                        <w:r>
                          <w:rPr>
                            <w:rFonts w:hint="eastAsia"/>
                          </w:rPr>
                          <w:t>执行处罚</w:t>
                        </w:r>
                      </w:p>
                    </w:txbxContent>
                  </v:textbox>
                </v:roundrect>
              </w:pict>
            </w:r>
          </w:p>
        </w:tc>
      </w:tr>
    </w:tbl>
    <w:p w:rsidR="00FE1F61" w:rsidRPr="004E3F21" w:rsidRDefault="00FE1F61" w:rsidP="00FE1F61">
      <w:pPr>
        <w:pStyle w:val="0"/>
        <w:widowControl w:val="0"/>
        <w:spacing w:line="60" w:lineRule="exact"/>
        <w:jc w:val="both"/>
        <w:rPr>
          <w:rFonts w:ascii="仿宋_GB2312" w:eastAsia="仿宋_GB2312"/>
          <w:sz w:val="10"/>
          <w:szCs w:val="10"/>
        </w:rPr>
      </w:pPr>
    </w:p>
    <w:p w:rsidR="00DC49CF" w:rsidRDefault="00DC49CF"/>
    <w:sectPr w:rsidR="00DC49CF" w:rsidSect="00355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B6B" w:rsidRDefault="00313B6B" w:rsidP="00913EDC">
      <w:r>
        <w:separator/>
      </w:r>
    </w:p>
  </w:endnote>
  <w:endnote w:type="continuationSeparator" w:id="0">
    <w:p w:rsidR="00313B6B" w:rsidRDefault="00313B6B" w:rsidP="00913E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B6B" w:rsidRDefault="00313B6B" w:rsidP="00913EDC">
      <w:r>
        <w:separator/>
      </w:r>
    </w:p>
  </w:footnote>
  <w:footnote w:type="continuationSeparator" w:id="0">
    <w:p w:rsidR="00313B6B" w:rsidRDefault="00313B6B" w:rsidP="00913E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1F61"/>
    <w:rsid w:val="00051003"/>
    <w:rsid w:val="000C14E0"/>
    <w:rsid w:val="000C4C3B"/>
    <w:rsid w:val="000E2927"/>
    <w:rsid w:val="00144FD7"/>
    <w:rsid w:val="00247034"/>
    <w:rsid w:val="002629E6"/>
    <w:rsid w:val="002B0D1D"/>
    <w:rsid w:val="00313B6B"/>
    <w:rsid w:val="00355D0C"/>
    <w:rsid w:val="00373C76"/>
    <w:rsid w:val="004214E1"/>
    <w:rsid w:val="005678C0"/>
    <w:rsid w:val="00643D2F"/>
    <w:rsid w:val="006653A5"/>
    <w:rsid w:val="006C3B50"/>
    <w:rsid w:val="006C5756"/>
    <w:rsid w:val="006F4F1A"/>
    <w:rsid w:val="007C3D95"/>
    <w:rsid w:val="007D0A8B"/>
    <w:rsid w:val="00913EDC"/>
    <w:rsid w:val="009A6BF5"/>
    <w:rsid w:val="00A06B6A"/>
    <w:rsid w:val="00A224E7"/>
    <w:rsid w:val="00A37F56"/>
    <w:rsid w:val="00A6586E"/>
    <w:rsid w:val="00AC59AE"/>
    <w:rsid w:val="00B6475F"/>
    <w:rsid w:val="00B81D6F"/>
    <w:rsid w:val="00C31C35"/>
    <w:rsid w:val="00C64C77"/>
    <w:rsid w:val="00D0478D"/>
    <w:rsid w:val="00D242A6"/>
    <w:rsid w:val="00DC49CF"/>
    <w:rsid w:val="00FE1F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7" type="connector" idref="#_x0000_s1027"/>
        <o:r id="V:Rule8" type="connector" idref="#_x0000_s1041"/>
        <o:r id="V:Rule9" type="connector" idref="#_x0000_s1039"/>
        <o:r id="V:Rule10" type="connector" idref="#_x0000_s1044"/>
        <o:r id="V:Rule11" type="connector" idref="#_x0000_s1030"/>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F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FE1F61"/>
    <w:pPr>
      <w:widowControl/>
      <w:snapToGrid w:val="0"/>
      <w:jc w:val="left"/>
    </w:pPr>
    <w:rPr>
      <w:kern w:val="0"/>
      <w:sz w:val="20"/>
      <w:szCs w:val="20"/>
    </w:rPr>
  </w:style>
  <w:style w:type="table" w:styleId="a3">
    <w:name w:val="Table Grid"/>
    <w:basedOn w:val="a1"/>
    <w:rsid w:val="00FE1F6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13E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3EDC"/>
    <w:rPr>
      <w:rFonts w:ascii="Times New Roman" w:eastAsia="宋体" w:hAnsi="Times New Roman" w:cs="Times New Roman"/>
      <w:sz w:val="18"/>
      <w:szCs w:val="18"/>
    </w:rPr>
  </w:style>
  <w:style w:type="paragraph" w:styleId="a5">
    <w:name w:val="footer"/>
    <w:basedOn w:val="a"/>
    <w:link w:val="Char0"/>
    <w:uiPriority w:val="99"/>
    <w:unhideWhenUsed/>
    <w:rsid w:val="00913EDC"/>
    <w:pPr>
      <w:tabs>
        <w:tab w:val="center" w:pos="4153"/>
        <w:tab w:val="right" w:pos="8306"/>
      </w:tabs>
      <w:snapToGrid w:val="0"/>
      <w:jc w:val="left"/>
    </w:pPr>
    <w:rPr>
      <w:sz w:val="18"/>
      <w:szCs w:val="18"/>
    </w:rPr>
  </w:style>
  <w:style w:type="character" w:customStyle="1" w:styleId="Char0">
    <w:name w:val="页脚 Char"/>
    <w:basedOn w:val="a0"/>
    <w:link w:val="a5"/>
    <w:uiPriority w:val="99"/>
    <w:rsid w:val="00913EDC"/>
    <w:rPr>
      <w:rFonts w:ascii="Times New Roman" w:eastAsia="宋体" w:hAnsi="Times New Roman" w:cs="Times New Roman"/>
      <w:sz w:val="18"/>
      <w:szCs w:val="18"/>
    </w:rPr>
  </w:style>
  <w:style w:type="paragraph" w:styleId="a6">
    <w:name w:val="Balloon Text"/>
    <w:basedOn w:val="a"/>
    <w:link w:val="Char1"/>
    <w:uiPriority w:val="99"/>
    <w:semiHidden/>
    <w:unhideWhenUsed/>
    <w:rsid w:val="002629E6"/>
    <w:rPr>
      <w:sz w:val="18"/>
      <w:szCs w:val="18"/>
    </w:rPr>
  </w:style>
  <w:style w:type="character" w:customStyle="1" w:styleId="Char1">
    <w:name w:val="批注框文本 Char"/>
    <w:basedOn w:val="a0"/>
    <w:link w:val="a6"/>
    <w:uiPriority w:val="99"/>
    <w:semiHidden/>
    <w:rsid w:val="002629E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499928302">
      <w:bodyDiv w:val="1"/>
      <w:marLeft w:val="0"/>
      <w:marRight w:val="0"/>
      <w:marTop w:val="0"/>
      <w:marBottom w:val="0"/>
      <w:divBdr>
        <w:top w:val="none" w:sz="0" w:space="0" w:color="auto"/>
        <w:left w:val="none" w:sz="0" w:space="0" w:color="auto"/>
        <w:bottom w:val="none" w:sz="0" w:space="0" w:color="auto"/>
        <w:right w:val="none" w:sz="0" w:space="0" w:color="auto"/>
      </w:divBdr>
      <w:divsChild>
        <w:div w:id="111575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Words>
  <Characters>592</Characters>
  <Application>Microsoft Office Word</Application>
  <DocSecurity>0</DocSecurity>
  <Lines>4</Lines>
  <Paragraphs>1</Paragraphs>
  <ScaleCrop>false</ScaleCrop>
  <Company>国家统计局</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dc:creator>
  <cp:lastModifiedBy>Administrator</cp:lastModifiedBy>
  <cp:revision>3</cp:revision>
  <cp:lastPrinted>2015-12-25T02:36:00Z</cp:lastPrinted>
  <dcterms:created xsi:type="dcterms:W3CDTF">2015-12-30T03:02:00Z</dcterms:created>
  <dcterms:modified xsi:type="dcterms:W3CDTF">2015-12-30T03:03:00Z</dcterms:modified>
</cp:coreProperties>
</file>