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F61" w:rsidRPr="00EE5C13" w:rsidRDefault="00FE1F61" w:rsidP="00FE1F61">
      <w:pPr>
        <w:spacing w:line="600" w:lineRule="exact"/>
        <w:rPr>
          <w:rFonts w:ascii="仿宋_GB2312" w:eastAsia="仿宋_GB2312" w:hAnsi="黑体"/>
          <w:sz w:val="24"/>
        </w:rPr>
      </w:pPr>
      <w:r w:rsidRPr="00EE5C13">
        <w:rPr>
          <w:rFonts w:ascii="仿宋_GB2312" w:eastAsia="仿宋_GB2312" w:hAnsi="黑体" w:hint="eastAsia"/>
          <w:sz w:val="24"/>
        </w:rPr>
        <w:t>附件</w:t>
      </w:r>
    </w:p>
    <w:p w:rsidR="00FE1F61" w:rsidRPr="00C7466F" w:rsidRDefault="00FE1F61" w:rsidP="00FE1F61">
      <w:pPr>
        <w:spacing w:line="600" w:lineRule="exact"/>
        <w:jc w:val="center"/>
        <w:rPr>
          <w:rFonts w:asciiTheme="majorEastAsia" w:eastAsiaTheme="majorEastAsia" w:hAnsiTheme="majorEastAsia"/>
          <w:b/>
          <w:sz w:val="44"/>
          <w:szCs w:val="44"/>
        </w:rPr>
      </w:pPr>
      <w:r w:rsidRPr="00C7466F">
        <w:rPr>
          <w:rFonts w:asciiTheme="majorEastAsia" w:eastAsiaTheme="majorEastAsia" w:hAnsiTheme="majorEastAsia" w:hint="eastAsia"/>
          <w:b/>
          <w:sz w:val="44"/>
          <w:szCs w:val="44"/>
        </w:rPr>
        <w:t>行政权力实施程序和运行流程</w:t>
      </w:r>
    </w:p>
    <w:p w:rsidR="00FE1F61" w:rsidRPr="002A5621" w:rsidRDefault="00FE1F61" w:rsidP="00FE1F61">
      <w:pPr>
        <w:spacing w:line="600" w:lineRule="exact"/>
        <w:rPr>
          <w:rFonts w:ascii="仿宋_GB2312" w:eastAsia="仿宋_GB2312" w:hAnsi="黑体"/>
          <w:szCs w:val="21"/>
        </w:rPr>
      </w:pPr>
      <w:r w:rsidRPr="002A5621">
        <w:rPr>
          <w:rFonts w:ascii="仿宋_GB2312" w:eastAsia="仿宋_GB2312" w:hAnsi="黑体" w:hint="eastAsia"/>
          <w:szCs w:val="21"/>
        </w:rPr>
        <w:t xml:space="preserve">单位名称（盖章）：  </w:t>
      </w:r>
      <w:r w:rsidR="00A27CB9">
        <w:rPr>
          <w:rFonts w:ascii="仿宋_GB2312" w:eastAsia="仿宋_GB2312" w:hAnsi="黑体" w:hint="eastAsia"/>
          <w:szCs w:val="21"/>
        </w:rPr>
        <w:t xml:space="preserve"> </w:t>
      </w:r>
      <w:r w:rsidR="00A47DE0">
        <w:rPr>
          <w:rFonts w:ascii="仿宋_GB2312" w:eastAsia="仿宋_GB2312" w:hAnsi="黑体" w:hint="eastAsia"/>
          <w:kern w:val="0"/>
          <w:szCs w:val="21"/>
        </w:rPr>
        <w:t xml:space="preserve">区统计局  </w:t>
      </w:r>
      <w:r w:rsidR="00A27CB9">
        <w:rPr>
          <w:rFonts w:ascii="仿宋_GB2312" w:eastAsia="仿宋_GB2312" w:hAnsi="黑体" w:hint="eastAsia"/>
          <w:szCs w:val="21"/>
        </w:rPr>
        <w:t xml:space="preserve">                </w:t>
      </w:r>
      <w:r w:rsidRPr="002A5621">
        <w:rPr>
          <w:rFonts w:ascii="仿宋_GB2312" w:eastAsia="仿宋_GB2312" w:hAnsi="黑体" w:hint="eastAsia"/>
          <w:szCs w:val="21"/>
        </w:rPr>
        <w:t>填报日期：</w:t>
      </w:r>
      <w:r w:rsidR="002A5621">
        <w:rPr>
          <w:rFonts w:ascii="仿宋_GB2312" w:eastAsia="仿宋_GB2312" w:hAnsi="黑体"/>
          <w:szCs w:val="21"/>
        </w:rPr>
        <w:t>2015</w:t>
      </w:r>
      <w:r w:rsidRPr="002A5621">
        <w:rPr>
          <w:rFonts w:ascii="仿宋_GB2312" w:eastAsia="仿宋_GB2312" w:hAnsi="黑体" w:hint="eastAsia"/>
          <w:szCs w:val="21"/>
        </w:rPr>
        <w:t>年</w:t>
      </w:r>
      <w:r w:rsidR="002A5621">
        <w:rPr>
          <w:rFonts w:ascii="仿宋_GB2312" w:eastAsia="仿宋_GB2312" w:hAnsi="黑体"/>
          <w:szCs w:val="21"/>
        </w:rPr>
        <w:t>12</w:t>
      </w:r>
      <w:r w:rsidRPr="002A5621">
        <w:rPr>
          <w:rFonts w:ascii="仿宋_GB2312" w:eastAsia="仿宋_GB2312" w:hAnsi="黑体" w:hint="eastAsia"/>
          <w:szCs w:val="21"/>
        </w:rPr>
        <w:t>月</w:t>
      </w:r>
      <w:r w:rsidR="00A27CB9">
        <w:rPr>
          <w:rFonts w:ascii="仿宋_GB2312" w:eastAsia="仿宋_GB2312" w:hAnsi="黑体" w:hint="eastAsia"/>
          <w:szCs w:val="21"/>
        </w:rPr>
        <w:t>2</w:t>
      </w:r>
      <w:r w:rsidR="00A47DE0">
        <w:rPr>
          <w:rFonts w:ascii="仿宋_GB2312" w:eastAsia="仿宋_GB2312" w:hAnsi="黑体" w:hint="eastAsia"/>
          <w:szCs w:val="21"/>
        </w:rPr>
        <w:t>8</w:t>
      </w:r>
      <w:r w:rsidRPr="002A5621">
        <w:rPr>
          <w:rFonts w:ascii="仿宋_GB2312" w:eastAsia="仿宋_GB2312" w:hAnsi="黑体" w:hint="eastAsia"/>
          <w:szCs w:val="21"/>
        </w:rPr>
        <w:t>日</w:t>
      </w:r>
    </w:p>
    <w:tbl>
      <w:tblPr>
        <w:tblStyle w:val="a3"/>
        <w:tblW w:w="9722" w:type="dxa"/>
        <w:jc w:val="center"/>
        <w:tblLayout w:type="fixed"/>
        <w:tblLook w:val="01E0"/>
      </w:tblPr>
      <w:tblGrid>
        <w:gridCol w:w="959"/>
        <w:gridCol w:w="2880"/>
        <w:gridCol w:w="1287"/>
        <w:gridCol w:w="4596"/>
      </w:tblGrid>
      <w:tr w:rsidR="00FE1F61" w:rsidRPr="00FE1F61" w:rsidTr="009D215D">
        <w:trPr>
          <w:jc w:val="center"/>
        </w:trPr>
        <w:tc>
          <w:tcPr>
            <w:tcW w:w="959" w:type="dxa"/>
            <w:vAlign w:val="center"/>
          </w:tcPr>
          <w:p w:rsidR="00FE1F61" w:rsidRPr="000716B3" w:rsidRDefault="00FE1F61" w:rsidP="006C62F2">
            <w:pPr>
              <w:spacing w:line="600" w:lineRule="exact"/>
              <w:jc w:val="center"/>
              <w:rPr>
                <w:rFonts w:ascii="仿宋_GB2312" w:eastAsia="仿宋_GB2312" w:hAnsi="黑体"/>
                <w:b/>
                <w:sz w:val="18"/>
                <w:szCs w:val="18"/>
              </w:rPr>
            </w:pPr>
            <w:r w:rsidRPr="000716B3">
              <w:rPr>
                <w:rFonts w:ascii="仿宋_GB2312" w:eastAsia="仿宋_GB2312" w:hAnsi="黑体" w:hint="eastAsia"/>
                <w:b/>
                <w:sz w:val="18"/>
                <w:szCs w:val="18"/>
              </w:rPr>
              <w:t>事项名称</w:t>
            </w:r>
          </w:p>
        </w:tc>
        <w:tc>
          <w:tcPr>
            <w:tcW w:w="8763" w:type="dxa"/>
            <w:gridSpan w:val="3"/>
            <w:vAlign w:val="center"/>
          </w:tcPr>
          <w:p w:rsidR="00FE1F61" w:rsidRPr="00FE1F61" w:rsidRDefault="000716B3" w:rsidP="006C62F2">
            <w:pPr>
              <w:spacing w:line="600" w:lineRule="exact"/>
              <w:rPr>
                <w:rFonts w:ascii="仿宋_GB2312" w:eastAsia="仿宋_GB2312"/>
                <w:sz w:val="21"/>
                <w:szCs w:val="21"/>
              </w:rPr>
            </w:pPr>
            <w:r w:rsidRPr="000716B3">
              <w:rPr>
                <w:rFonts w:ascii="仿宋_GB2312" w:eastAsia="仿宋_GB2312" w:hint="eastAsia"/>
                <w:sz w:val="21"/>
                <w:szCs w:val="21"/>
              </w:rPr>
              <w:t>聘请、任用未取得统计从业资格证书的人员从事统计工作的处罚</w:t>
            </w:r>
          </w:p>
        </w:tc>
      </w:tr>
      <w:tr w:rsidR="00FE1F61" w:rsidRPr="00FE1F61" w:rsidTr="009D215D">
        <w:trPr>
          <w:trHeight w:val="548"/>
          <w:jc w:val="center"/>
        </w:trPr>
        <w:tc>
          <w:tcPr>
            <w:tcW w:w="959" w:type="dxa"/>
            <w:vAlign w:val="center"/>
          </w:tcPr>
          <w:p w:rsidR="00FE1F61" w:rsidRPr="000716B3" w:rsidRDefault="00FE1F61" w:rsidP="006C62F2">
            <w:pPr>
              <w:spacing w:line="600" w:lineRule="exact"/>
              <w:jc w:val="center"/>
              <w:rPr>
                <w:rFonts w:ascii="仿宋_GB2312" w:eastAsia="仿宋_GB2312" w:hAnsi="黑体"/>
                <w:b/>
                <w:sz w:val="18"/>
                <w:szCs w:val="18"/>
              </w:rPr>
            </w:pPr>
            <w:r w:rsidRPr="000716B3">
              <w:rPr>
                <w:rFonts w:ascii="仿宋_GB2312" w:eastAsia="仿宋_GB2312" w:hAnsi="黑体" w:hint="eastAsia"/>
                <w:b/>
                <w:sz w:val="18"/>
                <w:szCs w:val="18"/>
              </w:rPr>
              <w:t>事项类型</w:t>
            </w:r>
          </w:p>
        </w:tc>
        <w:tc>
          <w:tcPr>
            <w:tcW w:w="2880" w:type="dxa"/>
            <w:vAlign w:val="center"/>
          </w:tcPr>
          <w:p w:rsidR="00FE1F61" w:rsidRPr="00FE1F61" w:rsidRDefault="000716B3" w:rsidP="006C62F2">
            <w:pPr>
              <w:spacing w:line="600" w:lineRule="exact"/>
              <w:rPr>
                <w:rFonts w:ascii="仿宋_GB2312" w:eastAsia="仿宋_GB2312"/>
                <w:sz w:val="21"/>
                <w:szCs w:val="21"/>
              </w:rPr>
            </w:pPr>
            <w:r>
              <w:rPr>
                <w:rFonts w:ascii="仿宋_GB2312" w:eastAsia="仿宋_GB2312" w:hint="eastAsia"/>
                <w:sz w:val="21"/>
                <w:szCs w:val="21"/>
              </w:rPr>
              <w:t>行政处罚</w:t>
            </w:r>
          </w:p>
        </w:tc>
        <w:tc>
          <w:tcPr>
            <w:tcW w:w="1287"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办事对象</w:t>
            </w:r>
          </w:p>
        </w:tc>
        <w:tc>
          <w:tcPr>
            <w:tcW w:w="4596" w:type="dxa"/>
            <w:vAlign w:val="center"/>
          </w:tcPr>
          <w:p w:rsidR="00FE1F61" w:rsidRPr="00FE1F61" w:rsidRDefault="000716B3" w:rsidP="006C62F2">
            <w:pPr>
              <w:spacing w:line="600" w:lineRule="exact"/>
              <w:rPr>
                <w:rFonts w:ascii="仿宋_GB2312" w:eastAsia="仿宋_GB2312"/>
                <w:sz w:val="21"/>
                <w:szCs w:val="21"/>
              </w:rPr>
            </w:pPr>
            <w:r w:rsidRPr="000716B3">
              <w:rPr>
                <w:rFonts w:ascii="仿宋_GB2312" w:eastAsia="仿宋_GB2312" w:hint="eastAsia"/>
                <w:sz w:val="21"/>
                <w:szCs w:val="21"/>
              </w:rPr>
              <w:t>法人,其他组织</w:t>
            </w:r>
          </w:p>
        </w:tc>
      </w:tr>
      <w:tr w:rsidR="00FE1F61" w:rsidRPr="00FE1F61" w:rsidTr="009D215D">
        <w:trPr>
          <w:jc w:val="center"/>
        </w:trPr>
        <w:tc>
          <w:tcPr>
            <w:tcW w:w="959" w:type="dxa"/>
            <w:vAlign w:val="center"/>
          </w:tcPr>
          <w:p w:rsidR="00FE1F61" w:rsidRPr="000716B3" w:rsidRDefault="00FE1F61" w:rsidP="006C62F2">
            <w:pPr>
              <w:spacing w:line="600" w:lineRule="exact"/>
              <w:jc w:val="center"/>
              <w:rPr>
                <w:rFonts w:ascii="仿宋_GB2312" w:eastAsia="仿宋_GB2312" w:hAnsi="黑体"/>
                <w:b/>
                <w:sz w:val="18"/>
                <w:szCs w:val="18"/>
              </w:rPr>
            </w:pPr>
            <w:r w:rsidRPr="000716B3">
              <w:rPr>
                <w:rFonts w:ascii="仿宋_GB2312" w:eastAsia="仿宋_GB2312" w:hAnsi="黑体" w:hint="eastAsia"/>
                <w:b/>
                <w:sz w:val="18"/>
                <w:szCs w:val="18"/>
              </w:rPr>
              <w:t>法定期限</w:t>
            </w:r>
          </w:p>
        </w:tc>
        <w:tc>
          <w:tcPr>
            <w:tcW w:w="2880" w:type="dxa"/>
            <w:vAlign w:val="center"/>
          </w:tcPr>
          <w:p w:rsidR="00FE1F61" w:rsidRPr="00FE1F61" w:rsidRDefault="002A5621" w:rsidP="006C62F2">
            <w:pPr>
              <w:spacing w:line="600" w:lineRule="exact"/>
              <w:rPr>
                <w:rFonts w:ascii="仿宋_GB2312" w:eastAsia="仿宋_GB2312"/>
                <w:sz w:val="21"/>
                <w:szCs w:val="21"/>
              </w:rPr>
            </w:pPr>
            <w:r>
              <w:rPr>
                <w:rFonts w:ascii="仿宋_GB2312" w:eastAsia="仿宋_GB2312" w:hint="eastAsia"/>
                <w:szCs w:val="21"/>
              </w:rPr>
              <w:t>无相关规定</w:t>
            </w:r>
          </w:p>
        </w:tc>
        <w:tc>
          <w:tcPr>
            <w:tcW w:w="1287"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承诺期限</w:t>
            </w:r>
          </w:p>
        </w:tc>
        <w:tc>
          <w:tcPr>
            <w:tcW w:w="4596" w:type="dxa"/>
            <w:vAlign w:val="center"/>
          </w:tcPr>
          <w:p w:rsidR="00FE1F61" w:rsidRPr="00FE1F61" w:rsidRDefault="002A5621" w:rsidP="006C62F2">
            <w:pPr>
              <w:spacing w:line="600" w:lineRule="exact"/>
              <w:rPr>
                <w:rFonts w:ascii="仿宋_GB2312" w:eastAsia="仿宋_GB2312"/>
                <w:sz w:val="21"/>
                <w:szCs w:val="21"/>
              </w:rPr>
            </w:pPr>
            <w:r>
              <w:rPr>
                <w:rFonts w:ascii="仿宋_GB2312" w:eastAsia="仿宋_GB2312" w:hint="eastAsia"/>
                <w:szCs w:val="21"/>
              </w:rPr>
              <w:t>无相关规定</w:t>
            </w:r>
          </w:p>
        </w:tc>
      </w:tr>
      <w:tr w:rsidR="00FE1F61" w:rsidRPr="00FE1F61" w:rsidTr="009D215D">
        <w:trPr>
          <w:jc w:val="center"/>
        </w:trPr>
        <w:tc>
          <w:tcPr>
            <w:tcW w:w="959" w:type="dxa"/>
            <w:vAlign w:val="center"/>
          </w:tcPr>
          <w:p w:rsidR="00FE1F61" w:rsidRPr="000716B3" w:rsidRDefault="00FE1F61" w:rsidP="006C62F2">
            <w:pPr>
              <w:spacing w:line="600" w:lineRule="exact"/>
              <w:jc w:val="center"/>
              <w:rPr>
                <w:rFonts w:ascii="仿宋_GB2312" w:eastAsia="仿宋_GB2312" w:hAnsi="黑体"/>
                <w:b/>
                <w:sz w:val="18"/>
                <w:szCs w:val="18"/>
              </w:rPr>
            </w:pPr>
            <w:r w:rsidRPr="000716B3">
              <w:rPr>
                <w:rFonts w:ascii="仿宋_GB2312" w:eastAsia="仿宋_GB2312" w:hAnsi="黑体" w:hint="eastAsia"/>
                <w:b/>
                <w:sz w:val="18"/>
                <w:szCs w:val="18"/>
              </w:rPr>
              <w:t>实施机关</w:t>
            </w:r>
          </w:p>
        </w:tc>
        <w:tc>
          <w:tcPr>
            <w:tcW w:w="2880" w:type="dxa"/>
            <w:vAlign w:val="center"/>
          </w:tcPr>
          <w:p w:rsidR="00FE1F61" w:rsidRPr="00FE1F61" w:rsidRDefault="000716B3" w:rsidP="00EE00C7">
            <w:pPr>
              <w:spacing w:line="600" w:lineRule="exact"/>
              <w:rPr>
                <w:rFonts w:ascii="仿宋_GB2312" w:eastAsia="仿宋_GB2312"/>
                <w:sz w:val="21"/>
                <w:szCs w:val="21"/>
              </w:rPr>
            </w:pPr>
            <w:r>
              <w:rPr>
                <w:rFonts w:ascii="仿宋_GB2312" w:eastAsia="仿宋_GB2312" w:hint="eastAsia"/>
                <w:sz w:val="21"/>
                <w:szCs w:val="21"/>
              </w:rPr>
              <w:t>岳阳</w:t>
            </w:r>
            <w:r w:rsidR="00EE00C7">
              <w:rPr>
                <w:rFonts w:ascii="仿宋_GB2312" w:eastAsia="仿宋_GB2312" w:hint="eastAsia"/>
                <w:sz w:val="21"/>
                <w:szCs w:val="21"/>
              </w:rPr>
              <w:t>楼区</w:t>
            </w:r>
            <w:r>
              <w:rPr>
                <w:rFonts w:ascii="仿宋_GB2312" w:eastAsia="仿宋_GB2312" w:hint="eastAsia"/>
                <w:sz w:val="21"/>
                <w:szCs w:val="21"/>
              </w:rPr>
              <w:t>统计局</w:t>
            </w:r>
          </w:p>
        </w:tc>
        <w:tc>
          <w:tcPr>
            <w:tcW w:w="1287"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责任科室</w:t>
            </w:r>
          </w:p>
        </w:tc>
        <w:tc>
          <w:tcPr>
            <w:tcW w:w="4596" w:type="dxa"/>
            <w:vAlign w:val="center"/>
          </w:tcPr>
          <w:p w:rsidR="00FE1F61" w:rsidRPr="00FE1F61" w:rsidRDefault="000716B3" w:rsidP="006C62F2">
            <w:pPr>
              <w:spacing w:line="600" w:lineRule="exact"/>
              <w:rPr>
                <w:rFonts w:ascii="仿宋_GB2312" w:eastAsia="仿宋_GB2312"/>
                <w:sz w:val="21"/>
                <w:szCs w:val="21"/>
              </w:rPr>
            </w:pPr>
            <w:r>
              <w:rPr>
                <w:rFonts w:ascii="仿宋_GB2312" w:eastAsia="仿宋_GB2312" w:hint="eastAsia"/>
                <w:sz w:val="21"/>
                <w:szCs w:val="21"/>
              </w:rPr>
              <w:t>法规</w:t>
            </w:r>
            <w:r w:rsidR="00EE00C7">
              <w:rPr>
                <w:rFonts w:ascii="仿宋_GB2312" w:eastAsia="仿宋_GB2312" w:hint="eastAsia"/>
                <w:sz w:val="21"/>
                <w:szCs w:val="21"/>
              </w:rPr>
              <w:t>股</w:t>
            </w:r>
          </w:p>
        </w:tc>
      </w:tr>
      <w:tr w:rsidR="00FE1F61" w:rsidRPr="00FE1F61" w:rsidTr="009D215D">
        <w:trPr>
          <w:jc w:val="center"/>
        </w:trPr>
        <w:tc>
          <w:tcPr>
            <w:tcW w:w="959" w:type="dxa"/>
            <w:vAlign w:val="center"/>
          </w:tcPr>
          <w:p w:rsidR="00FE1F61" w:rsidRPr="000716B3" w:rsidRDefault="00FE1F61" w:rsidP="006C62F2">
            <w:pPr>
              <w:spacing w:line="600" w:lineRule="exact"/>
              <w:jc w:val="center"/>
              <w:rPr>
                <w:rFonts w:ascii="仿宋_GB2312" w:eastAsia="仿宋_GB2312" w:hAnsi="黑体"/>
                <w:b/>
                <w:sz w:val="18"/>
                <w:szCs w:val="18"/>
              </w:rPr>
            </w:pPr>
            <w:r w:rsidRPr="000716B3">
              <w:rPr>
                <w:rFonts w:ascii="仿宋_GB2312" w:eastAsia="仿宋_GB2312" w:hAnsi="黑体" w:hint="eastAsia"/>
                <w:b/>
                <w:sz w:val="18"/>
                <w:szCs w:val="18"/>
              </w:rPr>
              <w:t>咨询电话</w:t>
            </w:r>
          </w:p>
        </w:tc>
        <w:tc>
          <w:tcPr>
            <w:tcW w:w="2880" w:type="dxa"/>
            <w:vAlign w:val="center"/>
          </w:tcPr>
          <w:p w:rsidR="00FE1F61" w:rsidRPr="00FE1F61" w:rsidRDefault="000716B3" w:rsidP="00C7466F">
            <w:pPr>
              <w:spacing w:line="600" w:lineRule="exact"/>
              <w:rPr>
                <w:rFonts w:ascii="仿宋_GB2312" w:eastAsia="仿宋_GB2312"/>
                <w:sz w:val="21"/>
                <w:szCs w:val="21"/>
              </w:rPr>
            </w:pPr>
            <w:r>
              <w:rPr>
                <w:rFonts w:ascii="仿宋_GB2312" w:eastAsia="仿宋_GB2312" w:hint="eastAsia"/>
                <w:sz w:val="21"/>
                <w:szCs w:val="21"/>
              </w:rPr>
              <w:t>0730-</w:t>
            </w:r>
            <w:r w:rsidR="00C7466F">
              <w:rPr>
                <w:rFonts w:ascii="仿宋_GB2312" w:eastAsia="仿宋_GB2312" w:hint="eastAsia"/>
                <w:sz w:val="21"/>
                <w:szCs w:val="21"/>
              </w:rPr>
              <w:t>8220171</w:t>
            </w:r>
          </w:p>
        </w:tc>
        <w:tc>
          <w:tcPr>
            <w:tcW w:w="1287"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投诉电话</w:t>
            </w:r>
          </w:p>
        </w:tc>
        <w:tc>
          <w:tcPr>
            <w:tcW w:w="4596" w:type="dxa"/>
            <w:vAlign w:val="center"/>
          </w:tcPr>
          <w:p w:rsidR="00FE1F61" w:rsidRPr="00FE1F61" w:rsidRDefault="000716B3" w:rsidP="00C7466F">
            <w:pPr>
              <w:spacing w:line="600" w:lineRule="exact"/>
              <w:rPr>
                <w:rFonts w:ascii="仿宋_GB2312" w:eastAsia="仿宋_GB2312"/>
                <w:sz w:val="21"/>
                <w:szCs w:val="21"/>
              </w:rPr>
            </w:pPr>
            <w:r>
              <w:rPr>
                <w:rFonts w:ascii="仿宋_GB2312" w:eastAsia="仿宋_GB2312" w:hint="eastAsia"/>
                <w:sz w:val="21"/>
                <w:szCs w:val="21"/>
              </w:rPr>
              <w:t>0730-</w:t>
            </w:r>
            <w:r w:rsidR="00C7466F">
              <w:rPr>
                <w:rFonts w:ascii="仿宋_GB2312" w:eastAsia="仿宋_GB2312" w:hint="eastAsia"/>
                <w:sz w:val="21"/>
                <w:szCs w:val="21"/>
              </w:rPr>
              <w:t>8220063</w:t>
            </w:r>
          </w:p>
        </w:tc>
      </w:tr>
      <w:tr w:rsidR="00FE1F61" w:rsidRPr="00FE1F61" w:rsidTr="009D215D">
        <w:trPr>
          <w:jc w:val="center"/>
        </w:trPr>
        <w:tc>
          <w:tcPr>
            <w:tcW w:w="959" w:type="dxa"/>
            <w:vAlign w:val="center"/>
          </w:tcPr>
          <w:p w:rsidR="00FE1F61" w:rsidRPr="000716B3" w:rsidRDefault="00FE1F61" w:rsidP="006C62F2">
            <w:pPr>
              <w:spacing w:line="600" w:lineRule="exact"/>
              <w:jc w:val="center"/>
              <w:rPr>
                <w:rFonts w:ascii="仿宋_GB2312" w:eastAsia="仿宋_GB2312" w:hAnsi="黑体"/>
                <w:b/>
                <w:sz w:val="18"/>
                <w:szCs w:val="18"/>
              </w:rPr>
            </w:pPr>
            <w:r w:rsidRPr="000716B3">
              <w:rPr>
                <w:rFonts w:ascii="仿宋_GB2312" w:eastAsia="仿宋_GB2312" w:hAnsi="黑体" w:hint="eastAsia"/>
                <w:b/>
                <w:sz w:val="18"/>
                <w:szCs w:val="18"/>
              </w:rPr>
              <w:t>受理条件</w:t>
            </w:r>
          </w:p>
        </w:tc>
        <w:tc>
          <w:tcPr>
            <w:tcW w:w="8763" w:type="dxa"/>
            <w:gridSpan w:val="3"/>
            <w:vAlign w:val="center"/>
          </w:tcPr>
          <w:p w:rsidR="00FE1F61" w:rsidRPr="00FE1F61" w:rsidRDefault="00FE1F61" w:rsidP="006C62F2">
            <w:pPr>
              <w:spacing w:line="600" w:lineRule="exact"/>
              <w:rPr>
                <w:rFonts w:ascii="仿宋_GB2312" w:eastAsia="仿宋_GB2312"/>
                <w:sz w:val="21"/>
                <w:szCs w:val="21"/>
              </w:rPr>
            </w:pPr>
          </w:p>
          <w:p w:rsidR="00FE1F61" w:rsidRPr="00FE1F61" w:rsidRDefault="003C3067" w:rsidP="006C62F2">
            <w:pPr>
              <w:spacing w:line="600" w:lineRule="exact"/>
              <w:rPr>
                <w:rFonts w:ascii="仿宋_GB2312" w:eastAsia="仿宋_GB2312"/>
                <w:sz w:val="21"/>
                <w:szCs w:val="21"/>
              </w:rPr>
            </w:pPr>
            <w:r>
              <w:rPr>
                <w:rFonts w:ascii="仿宋_GB2312" w:eastAsia="仿宋_GB2312" w:hint="eastAsia"/>
                <w:sz w:val="21"/>
                <w:szCs w:val="21"/>
              </w:rPr>
              <w:t>无</w:t>
            </w:r>
          </w:p>
          <w:p w:rsidR="00FE1F61" w:rsidRPr="00FE1F61" w:rsidRDefault="00FE1F61" w:rsidP="006C62F2">
            <w:pPr>
              <w:spacing w:line="600" w:lineRule="exact"/>
              <w:rPr>
                <w:rFonts w:ascii="仿宋_GB2312" w:eastAsia="仿宋_GB2312"/>
                <w:sz w:val="21"/>
                <w:szCs w:val="21"/>
              </w:rPr>
            </w:pPr>
          </w:p>
        </w:tc>
      </w:tr>
      <w:tr w:rsidR="00FE1F61" w:rsidRPr="00FE1F61" w:rsidTr="009D215D">
        <w:trPr>
          <w:jc w:val="center"/>
        </w:trPr>
        <w:tc>
          <w:tcPr>
            <w:tcW w:w="959" w:type="dxa"/>
            <w:vAlign w:val="center"/>
          </w:tcPr>
          <w:p w:rsidR="00FE1F61" w:rsidRPr="000716B3" w:rsidRDefault="00FE1F61" w:rsidP="006C62F2">
            <w:pPr>
              <w:spacing w:line="600" w:lineRule="exact"/>
              <w:jc w:val="center"/>
              <w:rPr>
                <w:rFonts w:ascii="仿宋_GB2312" w:eastAsia="仿宋_GB2312" w:hAnsi="黑体"/>
                <w:b/>
                <w:sz w:val="18"/>
                <w:szCs w:val="18"/>
              </w:rPr>
            </w:pPr>
            <w:r w:rsidRPr="000716B3">
              <w:rPr>
                <w:rFonts w:ascii="仿宋_GB2312" w:eastAsia="仿宋_GB2312" w:hAnsi="黑体" w:hint="eastAsia"/>
                <w:b/>
                <w:sz w:val="18"/>
                <w:szCs w:val="18"/>
              </w:rPr>
              <w:t>申报材料</w:t>
            </w:r>
          </w:p>
        </w:tc>
        <w:tc>
          <w:tcPr>
            <w:tcW w:w="8763" w:type="dxa"/>
            <w:gridSpan w:val="3"/>
            <w:vAlign w:val="center"/>
          </w:tcPr>
          <w:p w:rsidR="00FE1F61" w:rsidRPr="00FE1F61" w:rsidRDefault="00FE1F61" w:rsidP="006C62F2">
            <w:pPr>
              <w:spacing w:line="600" w:lineRule="exact"/>
              <w:rPr>
                <w:rFonts w:ascii="仿宋_GB2312" w:eastAsia="仿宋_GB2312"/>
                <w:sz w:val="21"/>
                <w:szCs w:val="21"/>
              </w:rPr>
            </w:pPr>
          </w:p>
          <w:p w:rsidR="00FE1F61" w:rsidRPr="00FE1F61" w:rsidRDefault="003C3067" w:rsidP="006C62F2">
            <w:pPr>
              <w:spacing w:line="600" w:lineRule="exact"/>
              <w:rPr>
                <w:rFonts w:ascii="仿宋_GB2312" w:eastAsia="仿宋_GB2312"/>
                <w:sz w:val="21"/>
                <w:szCs w:val="21"/>
              </w:rPr>
            </w:pPr>
            <w:r>
              <w:rPr>
                <w:rFonts w:ascii="仿宋_GB2312" w:eastAsia="仿宋_GB2312" w:hint="eastAsia"/>
                <w:sz w:val="21"/>
                <w:szCs w:val="21"/>
              </w:rPr>
              <w:t>无</w:t>
            </w:r>
          </w:p>
          <w:p w:rsidR="00FE1F61" w:rsidRPr="00FE1F61" w:rsidRDefault="00FE1F61" w:rsidP="006C62F2">
            <w:pPr>
              <w:spacing w:line="600" w:lineRule="exact"/>
              <w:rPr>
                <w:rFonts w:ascii="仿宋_GB2312" w:eastAsia="仿宋_GB2312"/>
                <w:sz w:val="21"/>
                <w:szCs w:val="21"/>
              </w:rPr>
            </w:pPr>
          </w:p>
        </w:tc>
      </w:tr>
      <w:tr w:rsidR="00FE1F61" w:rsidRPr="00FE1F61" w:rsidTr="009D215D">
        <w:trPr>
          <w:jc w:val="center"/>
        </w:trPr>
        <w:tc>
          <w:tcPr>
            <w:tcW w:w="959" w:type="dxa"/>
            <w:vAlign w:val="center"/>
          </w:tcPr>
          <w:p w:rsidR="00FE1F61" w:rsidRPr="000716B3" w:rsidRDefault="00FE1F61" w:rsidP="006C62F2">
            <w:pPr>
              <w:spacing w:line="600" w:lineRule="exact"/>
              <w:jc w:val="center"/>
              <w:rPr>
                <w:rFonts w:ascii="仿宋_GB2312" w:eastAsia="仿宋_GB2312" w:hAnsi="黑体"/>
                <w:b/>
                <w:sz w:val="18"/>
                <w:szCs w:val="18"/>
              </w:rPr>
            </w:pPr>
            <w:r w:rsidRPr="000716B3">
              <w:rPr>
                <w:rFonts w:ascii="仿宋_GB2312" w:eastAsia="仿宋_GB2312" w:hAnsi="黑体" w:hint="eastAsia"/>
                <w:b/>
                <w:sz w:val="18"/>
                <w:szCs w:val="18"/>
              </w:rPr>
              <w:t>法定依据</w:t>
            </w:r>
          </w:p>
        </w:tc>
        <w:tc>
          <w:tcPr>
            <w:tcW w:w="8763" w:type="dxa"/>
            <w:gridSpan w:val="3"/>
            <w:vAlign w:val="center"/>
          </w:tcPr>
          <w:p w:rsidR="007C0713" w:rsidRDefault="007C0713" w:rsidP="002A5621">
            <w:pPr>
              <w:spacing w:line="400" w:lineRule="exact"/>
              <w:ind w:firstLineChars="200" w:firstLine="420"/>
              <w:rPr>
                <w:rFonts w:ascii="仿宋_GB2312" w:eastAsia="仿宋_GB2312"/>
                <w:sz w:val="21"/>
                <w:szCs w:val="21"/>
              </w:rPr>
            </w:pPr>
          </w:p>
          <w:p w:rsidR="000716B3" w:rsidRPr="000716B3" w:rsidRDefault="000716B3" w:rsidP="002A5621">
            <w:pPr>
              <w:spacing w:line="400" w:lineRule="exact"/>
              <w:ind w:firstLineChars="200" w:firstLine="420"/>
              <w:rPr>
                <w:rFonts w:ascii="仿宋_GB2312" w:eastAsia="仿宋_GB2312"/>
                <w:sz w:val="21"/>
                <w:szCs w:val="21"/>
              </w:rPr>
            </w:pPr>
            <w:r w:rsidRPr="000716B3">
              <w:rPr>
                <w:rFonts w:ascii="仿宋_GB2312" w:eastAsia="仿宋_GB2312" w:hint="eastAsia"/>
                <w:sz w:val="21"/>
                <w:szCs w:val="21"/>
              </w:rPr>
              <w:t>《统计从业资格认定办法》（国家统计局令第10号）第二条 在国家机关、社会团体、企业事业单位和其他组织等统计调查对象中承担经常性政府统计调查任务的人员，必须取得统计从业资格，持有统计从业资格证书。</w:t>
            </w:r>
          </w:p>
          <w:p w:rsidR="00FE1F61" w:rsidRPr="00FE1F61" w:rsidRDefault="000716B3" w:rsidP="002A5621">
            <w:pPr>
              <w:spacing w:line="400" w:lineRule="exact"/>
              <w:ind w:firstLineChars="200" w:firstLine="420"/>
              <w:rPr>
                <w:rFonts w:ascii="仿宋_GB2312" w:eastAsia="仿宋_GB2312"/>
                <w:sz w:val="21"/>
                <w:szCs w:val="21"/>
              </w:rPr>
            </w:pPr>
            <w:r w:rsidRPr="000716B3">
              <w:rPr>
                <w:rFonts w:ascii="仿宋_GB2312" w:eastAsia="仿宋_GB2312" w:hint="eastAsia"/>
                <w:sz w:val="21"/>
                <w:szCs w:val="21"/>
              </w:rPr>
              <w:t>第二十五条 任何单位违反本办法第二条的规定，聘请、任用未取得统计从业资格证书的人员从事统计工作的，由县级以上人民政府统计机构责令限期改正，予以警告或者通报批评。拒不改正的，处一千元以下的罚款。</w:t>
            </w:r>
          </w:p>
          <w:p w:rsidR="00FE1F61" w:rsidRDefault="00FE1F61" w:rsidP="006C62F2">
            <w:pPr>
              <w:spacing w:line="600" w:lineRule="exact"/>
              <w:rPr>
                <w:rFonts w:ascii="仿宋_GB2312" w:eastAsia="仿宋_GB2312"/>
                <w:sz w:val="21"/>
                <w:szCs w:val="21"/>
              </w:rPr>
            </w:pPr>
          </w:p>
          <w:p w:rsidR="007C0713" w:rsidRPr="00FE1F61" w:rsidRDefault="007C0713" w:rsidP="006C62F2">
            <w:pPr>
              <w:spacing w:line="600" w:lineRule="exact"/>
              <w:rPr>
                <w:rFonts w:ascii="仿宋_GB2312" w:eastAsia="仿宋_GB2312"/>
                <w:sz w:val="21"/>
                <w:szCs w:val="21"/>
              </w:rPr>
            </w:pPr>
            <w:bookmarkStart w:id="0" w:name="_GoBack"/>
            <w:bookmarkEnd w:id="0"/>
          </w:p>
        </w:tc>
      </w:tr>
      <w:tr w:rsidR="00FE1F61" w:rsidRPr="00FE1F61" w:rsidTr="009D215D">
        <w:trPr>
          <w:jc w:val="center"/>
        </w:trPr>
        <w:tc>
          <w:tcPr>
            <w:tcW w:w="959" w:type="dxa"/>
            <w:vAlign w:val="center"/>
          </w:tcPr>
          <w:p w:rsidR="00FE1F61" w:rsidRPr="000716B3" w:rsidRDefault="00FE1F61" w:rsidP="006C62F2">
            <w:pPr>
              <w:spacing w:line="600" w:lineRule="exact"/>
              <w:jc w:val="center"/>
              <w:rPr>
                <w:rFonts w:ascii="仿宋_GB2312" w:eastAsia="仿宋_GB2312" w:hAnsi="黑体"/>
                <w:b/>
                <w:sz w:val="18"/>
                <w:szCs w:val="18"/>
              </w:rPr>
            </w:pPr>
            <w:r w:rsidRPr="000716B3">
              <w:rPr>
                <w:rFonts w:ascii="仿宋_GB2312" w:eastAsia="仿宋_GB2312" w:hAnsi="黑体" w:hint="eastAsia"/>
                <w:b/>
                <w:sz w:val="18"/>
                <w:szCs w:val="18"/>
              </w:rPr>
              <w:t>收费标准</w:t>
            </w:r>
          </w:p>
        </w:tc>
        <w:tc>
          <w:tcPr>
            <w:tcW w:w="8763" w:type="dxa"/>
            <w:gridSpan w:val="3"/>
            <w:vAlign w:val="center"/>
          </w:tcPr>
          <w:p w:rsidR="00FE1F61" w:rsidRPr="00FE1F61" w:rsidRDefault="00FE1F61" w:rsidP="006C62F2">
            <w:pPr>
              <w:spacing w:line="600" w:lineRule="exact"/>
              <w:rPr>
                <w:rFonts w:ascii="仿宋_GB2312" w:eastAsia="仿宋_GB2312"/>
                <w:sz w:val="21"/>
                <w:szCs w:val="21"/>
              </w:rPr>
            </w:pPr>
          </w:p>
        </w:tc>
      </w:tr>
      <w:tr w:rsidR="00FE1F61" w:rsidRPr="00FE1F61" w:rsidTr="009D215D">
        <w:trPr>
          <w:trHeight w:val="13599"/>
          <w:jc w:val="center"/>
        </w:trPr>
        <w:tc>
          <w:tcPr>
            <w:tcW w:w="95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lastRenderedPageBreak/>
              <w:t>运</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行</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流</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程</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图</w:t>
            </w:r>
          </w:p>
        </w:tc>
        <w:tc>
          <w:tcPr>
            <w:tcW w:w="8763" w:type="dxa"/>
            <w:gridSpan w:val="3"/>
            <w:vAlign w:val="center"/>
          </w:tcPr>
          <w:p w:rsidR="000716B3" w:rsidRDefault="000716B3" w:rsidP="006C62F2">
            <w:pPr>
              <w:spacing w:line="600" w:lineRule="exact"/>
              <w:rPr>
                <w:rFonts w:ascii="仿宋_GB2312" w:eastAsia="仿宋_GB2312"/>
                <w:noProof/>
                <w:szCs w:val="21"/>
              </w:rPr>
            </w:pPr>
          </w:p>
          <w:p w:rsidR="000716B3" w:rsidRDefault="000716B3" w:rsidP="006C62F2">
            <w:pPr>
              <w:spacing w:line="600" w:lineRule="exact"/>
              <w:rPr>
                <w:rFonts w:ascii="仿宋_GB2312" w:eastAsia="仿宋_GB2312"/>
                <w:noProof/>
                <w:szCs w:val="21"/>
              </w:rPr>
            </w:pPr>
          </w:p>
          <w:p w:rsidR="000716B3" w:rsidRDefault="000716B3" w:rsidP="006C62F2">
            <w:pPr>
              <w:spacing w:line="600" w:lineRule="exact"/>
              <w:rPr>
                <w:rFonts w:ascii="仿宋_GB2312" w:eastAsia="仿宋_GB2312"/>
                <w:noProof/>
                <w:szCs w:val="21"/>
              </w:rPr>
            </w:pPr>
          </w:p>
          <w:p w:rsidR="000716B3" w:rsidRDefault="000716B3" w:rsidP="006C62F2">
            <w:pPr>
              <w:spacing w:line="600" w:lineRule="exact"/>
              <w:rPr>
                <w:rFonts w:ascii="仿宋_GB2312" w:eastAsia="仿宋_GB2312"/>
                <w:noProof/>
                <w:szCs w:val="21"/>
              </w:rPr>
            </w:pPr>
          </w:p>
          <w:p w:rsidR="000716B3" w:rsidRDefault="000716B3" w:rsidP="006C62F2">
            <w:pPr>
              <w:spacing w:line="600" w:lineRule="exact"/>
              <w:rPr>
                <w:rFonts w:ascii="仿宋_GB2312" w:eastAsia="仿宋_GB2312"/>
                <w:noProof/>
                <w:szCs w:val="21"/>
              </w:rPr>
            </w:pPr>
          </w:p>
          <w:p w:rsidR="000716B3" w:rsidRDefault="000716B3" w:rsidP="006C62F2">
            <w:pPr>
              <w:spacing w:line="600" w:lineRule="exact"/>
              <w:rPr>
                <w:rFonts w:ascii="仿宋_GB2312" w:eastAsia="仿宋_GB2312"/>
                <w:noProof/>
                <w:szCs w:val="21"/>
              </w:rPr>
            </w:pPr>
          </w:p>
          <w:p w:rsidR="00794C18" w:rsidRPr="00794C18" w:rsidRDefault="00B435F9" w:rsidP="00794C18">
            <w:pPr>
              <w:widowControl/>
              <w:jc w:val="center"/>
              <w:rPr>
                <w:rFonts w:ascii="宋体" w:hAnsi="宋体" w:cs="宋体"/>
                <w:sz w:val="24"/>
              </w:rPr>
            </w:pPr>
            <w:r>
              <w:rPr>
                <w:rFonts w:ascii="宋体" w:hAnsi="宋体" w:cs="宋体"/>
                <w:noProof/>
                <w:sz w:val="24"/>
              </w:rPr>
              <w:drawing>
                <wp:inline distT="0" distB="0" distL="0" distR="0">
                  <wp:extent cx="4429125" cy="2638425"/>
                  <wp:effectExtent l="19050" t="0" r="9525" b="0"/>
                  <wp:docPr id="2" name="图片 1" descr="C:\Users\Administrator\AppData\Roaming\Tencent\Users\287631288\QQ\WinTemp\RichOle\Z[8V0BP}U$]@%L%G%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287631288\QQ\WinTemp\RichOle\Z[8V0BP}U$]@%L%G%9$)%}8.png"/>
                          <pic:cNvPicPr>
                            <a:picLocks noChangeAspect="1" noChangeArrowheads="1"/>
                          </pic:cNvPicPr>
                        </pic:nvPicPr>
                        <pic:blipFill>
                          <a:blip r:embed="rId6" r:link="rId7" cstate="print"/>
                          <a:srcRect/>
                          <a:stretch>
                            <a:fillRect/>
                          </a:stretch>
                        </pic:blipFill>
                        <pic:spPr bwMode="auto">
                          <a:xfrm>
                            <a:off x="0" y="0"/>
                            <a:ext cx="4429125" cy="2638425"/>
                          </a:xfrm>
                          <a:prstGeom prst="rect">
                            <a:avLst/>
                          </a:prstGeom>
                          <a:noFill/>
                          <a:ln w="9525">
                            <a:noFill/>
                            <a:miter lim="800000"/>
                            <a:headEnd/>
                            <a:tailEnd/>
                          </a:ln>
                        </pic:spPr>
                      </pic:pic>
                    </a:graphicData>
                  </a:graphic>
                </wp:inline>
              </w:drawing>
            </w:r>
          </w:p>
          <w:p w:rsidR="009D215D" w:rsidRPr="009D215D" w:rsidRDefault="009D215D" w:rsidP="009D215D">
            <w:pPr>
              <w:widowControl/>
              <w:jc w:val="left"/>
              <w:rPr>
                <w:rFonts w:ascii="宋体" w:hAnsi="宋体" w:cs="宋体"/>
                <w:sz w:val="24"/>
              </w:rPr>
            </w:pPr>
          </w:p>
          <w:p w:rsidR="000716B3" w:rsidRDefault="000716B3" w:rsidP="006C62F2">
            <w:pPr>
              <w:spacing w:line="600" w:lineRule="exact"/>
              <w:rPr>
                <w:rFonts w:ascii="仿宋_GB2312" w:eastAsia="仿宋_GB2312"/>
                <w:noProof/>
                <w:szCs w:val="21"/>
              </w:rPr>
            </w:pPr>
          </w:p>
          <w:p w:rsidR="000716B3" w:rsidRDefault="000716B3" w:rsidP="006C62F2">
            <w:pPr>
              <w:spacing w:line="600" w:lineRule="exact"/>
              <w:rPr>
                <w:rFonts w:ascii="仿宋_GB2312" w:eastAsia="仿宋_GB2312"/>
                <w:noProof/>
                <w:szCs w:val="21"/>
              </w:rPr>
            </w:pPr>
          </w:p>
          <w:p w:rsidR="000716B3" w:rsidRDefault="000716B3" w:rsidP="006C62F2">
            <w:pPr>
              <w:spacing w:line="600" w:lineRule="exact"/>
              <w:rPr>
                <w:rFonts w:ascii="仿宋_GB2312" w:eastAsia="仿宋_GB2312"/>
                <w:noProof/>
                <w:szCs w:val="21"/>
              </w:rPr>
            </w:pPr>
          </w:p>
          <w:p w:rsidR="000716B3" w:rsidRDefault="000716B3" w:rsidP="006C62F2">
            <w:pPr>
              <w:spacing w:line="600" w:lineRule="exact"/>
              <w:rPr>
                <w:rFonts w:ascii="仿宋_GB2312" w:eastAsia="仿宋_GB2312"/>
                <w:noProof/>
                <w:szCs w:val="21"/>
              </w:rPr>
            </w:pPr>
          </w:p>
          <w:p w:rsidR="000716B3" w:rsidRDefault="000716B3" w:rsidP="006C62F2">
            <w:pPr>
              <w:spacing w:line="600" w:lineRule="exact"/>
              <w:rPr>
                <w:rFonts w:ascii="仿宋_GB2312" w:eastAsia="仿宋_GB2312"/>
                <w:noProof/>
                <w:szCs w:val="21"/>
              </w:rPr>
            </w:pPr>
          </w:p>
          <w:p w:rsidR="000716B3" w:rsidRPr="00FE1F61" w:rsidRDefault="000716B3" w:rsidP="006C62F2">
            <w:pPr>
              <w:spacing w:line="600" w:lineRule="exact"/>
              <w:rPr>
                <w:rFonts w:ascii="仿宋_GB2312" w:eastAsia="仿宋_GB2312"/>
                <w:sz w:val="21"/>
                <w:szCs w:val="21"/>
              </w:rPr>
            </w:pPr>
          </w:p>
        </w:tc>
      </w:tr>
    </w:tbl>
    <w:p w:rsidR="00FE1F61" w:rsidRPr="004E3F21" w:rsidRDefault="00FE1F61" w:rsidP="00FE1F61">
      <w:pPr>
        <w:pStyle w:val="0"/>
        <w:widowControl w:val="0"/>
        <w:spacing w:line="60" w:lineRule="exact"/>
        <w:jc w:val="both"/>
        <w:rPr>
          <w:rFonts w:ascii="仿宋_GB2312" w:eastAsia="仿宋_GB2312"/>
          <w:sz w:val="10"/>
          <w:szCs w:val="10"/>
        </w:rPr>
      </w:pPr>
    </w:p>
    <w:p w:rsidR="00DC49CF" w:rsidRDefault="00DC49CF"/>
    <w:sectPr w:rsidR="00DC49CF" w:rsidSect="008839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6F3" w:rsidRDefault="00CA36F3" w:rsidP="000716B3">
      <w:r>
        <w:separator/>
      </w:r>
    </w:p>
  </w:endnote>
  <w:endnote w:type="continuationSeparator" w:id="0">
    <w:p w:rsidR="00CA36F3" w:rsidRDefault="00CA36F3" w:rsidP="000716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6F3" w:rsidRDefault="00CA36F3" w:rsidP="000716B3">
      <w:r>
        <w:separator/>
      </w:r>
    </w:p>
  </w:footnote>
  <w:footnote w:type="continuationSeparator" w:id="0">
    <w:p w:rsidR="00CA36F3" w:rsidRDefault="00CA36F3" w:rsidP="000716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1F61"/>
    <w:rsid w:val="00065556"/>
    <w:rsid w:val="000716B3"/>
    <w:rsid w:val="00223C81"/>
    <w:rsid w:val="002A5621"/>
    <w:rsid w:val="003C3067"/>
    <w:rsid w:val="0040398A"/>
    <w:rsid w:val="00567CAE"/>
    <w:rsid w:val="005E1256"/>
    <w:rsid w:val="005F55D6"/>
    <w:rsid w:val="00624D3D"/>
    <w:rsid w:val="006E4EE4"/>
    <w:rsid w:val="0074053C"/>
    <w:rsid w:val="00794C18"/>
    <w:rsid w:val="007C0713"/>
    <w:rsid w:val="0081495D"/>
    <w:rsid w:val="00883923"/>
    <w:rsid w:val="009268B7"/>
    <w:rsid w:val="009A4215"/>
    <w:rsid w:val="009D215D"/>
    <w:rsid w:val="00A27CB9"/>
    <w:rsid w:val="00A47DE0"/>
    <w:rsid w:val="00B435F9"/>
    <w:rsid w:val="00BE2557"/>
    <w:rsid w:val="00C7466F"/>
    <w:rsid w:val="00CA36F3"/>
    <w:rsid w:val="00CE1831"/>
    <w:rsid w:val="00DC49CF"/>
    <w:rsid w:val="00E0608F"/>
    <w:rsid w:val="00EE00C7"/>
    <w:rsid w:val="00F03E6D"/>
    <w:rsid w:val="00FD37E4"/>
    <w:rsid w:val="00FE1F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F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FE1F61"/>
    <w:pPr>
      <w:widowControl/>
      <w:snapToGrid w:val="0"/>
      <w:jc w:val="left"/>
    </w:pPr>
    <w:rPr>
      <w:kern w:val="0"/>
      <w:sz w:val="20"/>
      <w:szCs w:val="20"/>
    </w:rPr>
  </w:style>
  <w:style w:type="table" w:styleId="a3">
    <w:name w:val="Table Grid"/>
    <w:basedOn w:val="a1"/>
    <w:rsid w:val="00FE1F6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716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716B3"/>
    <w:rPr>
      <w:rFonts w:ascii="Times New Roman" w:eastAsia="宋体" w:hAnsi="Times New Roman" w:cs="Times New Roman"/>
      <w:sz w:val="18"/>
      <w:szCs w:val="18"/>
    </w:rPr>
  </w:style>
  <w:style w:type="paragraph" w:styleId="a5">
    <w:name w:val="footer"/>
    <w:basedOn w:val="a"/>
    <w:link w:val="Char0"/>
    <w:uiPriority w:val="99"/>
    <w:unhideWhenUsed/>
    <w:rsid w:val="000716B3"/>
    <w:pPr>
      <w:tabs>
        <w:tab w:val="center" w:pos="4153"/>
        <w:tab w:val="right" w:pos="8306"/>
      </w:tabs>
      <w:snapToGrid w:val="0"/>
      <w:jc w:val="left"/>
    </w:pPr>
    <w:rPr>
      <w:sz w:val="18"/>
      <w:szCs w:val="18"/>
    </w:rPr>
  </w:style>
  <w:style w:type="character" w:customStyle="1" w:styleId="Char0">
    <w:name w:val="页脚 Char"/>
    <w:basedOn w:val="a0"/>
    <w:link w:val="a5"/>
    <w:uiPriority w:val="99"/>
    <w:rsid w:val="000716B3"/>
    <w:rPr>
      <w:rFonts w:ascii="Times New Roman" w:eastAsia="宋体" w:hAnsi="Times New Roman" w:cs="Times New Roman"/>
      <w:sz w:val="18"/>
      <w:szCs w:val="18"/>
    </w:rPr>
  </w:style>
  <w:style w:type="paragraph" w:styleId="a6">
    <w:name w:val="Balloon Text"/>
    <w:basedOn w:val="a"/>
    <w:link w:val="Char1"/>
    <w:uiPriority w:val="99"/>
    <w:semiHidden/>
    <w:unhideWhenUsed/>
    <w:rsid w:val="0074053C"/>
    <w:rPr>
      <w:sz w:val="18"/>
      <w:szCs w:val="18"/>
    </w:rPr>
  </w:style>
  <w:style w:type="character" w:customStyle="1" w:styleId="Char1">
    <w:name w:val="批注框文本 Char"/>
    <w:basedOn w:val="a0"/>
    <w:link w:val="a6"/>
    <w:uiPriority w:val="99"/>
    <w:semiHidden/>
    <w:rsid w:val="0074053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76984589">
      <w:bodyDiv w:val="1"/>
      <w:marLeft w:val="0"/>
      <w:marRight w:val="0"/>
      <w:marTop w:val="0"/>
      <w:marBottom w:val="0"/>
      <w:divBdr>
        <w:top w:val="none" w:sz="0" w:space="0" w:color="auto"/>
        <w:left w:val="none" w:sz="0" w:space="0" w:color="auto"/>
        <w:bottom w:val="none" w:sz="0" w:space="0" w:color="auto"/>
        <w:right w:val="none" w:sz="0" w:space="0" w:color="auto"/>
      </w:divBdr>
      <w:divsChild>
        <w:div w:id="1176191538">
          <w:marLeft w:val="0"/>
          <w:marRight w:val="0"/>
          <w:marTop w:val="0"/>
          <w:marBottom w:val="0"/>
          <w:divBdr>
            <w:top w:val="none" w:sz="0" w:space="0" w:color="auto"/>
            <w:left w:val="none" w:sz="0" w:space="0" w:color="auto"/>
            <w:bottom w:val="none" w:sz="0" w:space="0" w:color="auto"/>
            <w:right w:val="none" w:sz="0" w:space="0" w:color="auto"/>
          </w:divBdr>
        </w:div>
      </w:divsChild>
    </w:div>
    <w:div w:id="2093696502">
      <w:bodyDiv w:val="1"/>
      <w:marLeft w:val="0"/>
      <w:marRight w:val="0"/>
      <w:marTop w:val="0"/>
      <w:marBottom w:val="0"/>
      <w:divBdr>
        <w:top w:val="none" w:sz="0" w:space="0" w:color="auto"/>
        <w:left w:val="none" w:sz="0" w:space="0" w:color="auto"/>
        <w:bottom w:val="none" w:sz="0" w:space="0" w:color="auto"/>
        <w:right w:val="none" w:sz="0" w:space="0" w:color="auto"/>
      </w:divBdr>
      <w:divsChild>
        <w:div w:id="148118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Users\Administrator\AppData\Roaming\Tencent\Users\287631288\QQ\WinTemp\RichOle\Z%5b8V0BP%7dU$%5d@%25L%25G%259$)%25%7d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Words>
  <Characters>399</Characters>
  <Application>Microsoft Office Word</Application>
  <DocSecurity>0</DocSecurity>
  <Lines>3</Lines>
  <Paragraphs>1</Paragraphs>
  <ScaleCrop>false</ScaleCrop>
  <Company>国家统计局</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wumi</dc:creator>
  <cp:lastModifiedBy>Administrator</cp:lastModifiedBy>
  <cp:revision>6</cp:revision>
  <cp:lastPrinted>2015-12-25T02:35:00Z</cp:lastPrinted>
  <dcterms:created xsi:type="dcterms:W3CDTF">2015-12-29T06:23:00Z</dcterms:created>
  <dcterms:modified xsi:type="dcterms:W3CDTF">2016-01-21T09:47:00Z</dcterms:modified>
</cp:coreProperties>
</file>