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A5" w:rsidRDefault="00885EA5" w:rsidP="00885EA5">
      <w:pPr>
        <w:spacing w:line="600" w:lineRule="exact"/>
        <w:jc w:val="center"/>
        <w:rPr>
          <w:rFonts w:ascii="方正小标宋_GBK" w:eastAsia="方正小标宋_GBK" w:hAnsi="黑体"/>
          <w:sz w:val="36"/>
          <w:szCs w:val="36"/>
        </w:rPr>
      </w:pPr>
      <w:r>
        <w:rPr>
          <w:rFonts w:ascii="方正小标宋_GBK" w:eastAsia="方正小标宋_GBK" w:hAnsi="黑体" w:hint="eastAsia"/>
          <w:sz w:val="36"/>
          <w:szCs w:val="36"/>
        </w:rPr>
        <w:t>行政权力实施程序和运行流程</w:t>
      </w:r>
    </w:p>
    <w:p w:rsidR="00885EA5" w:rsidRDefault="00885EA5" w:rsidP="00885EA5">
      <w:pPr>
        <w:spacing w:line="600" w:lineRule="exact"/>
        <w:rPr>
          <w:rFonts w:ascii="仿宋_GB2312" w:eastAsia="仿宋_GB2312" w:hAnsi="黑体"/>
          <w:sz w:val="28"/>
          <w:szCs w:val="28"/>
        </w:rPr>
      </w:pPr>
      <w:r>
        <w:rPr>
          <w:rFonts w:ascii="仿宋_GB2312" w:eastAsia="仿宋_GB2312" w:hAnsi="黑体" w:hint="eastAsia"/>
          <w:sz w:val="28"/>
          <w:szCs w:val="28"/>
        </w:rPr>
        <w:t>单位名称（盖章）：人社局           填报日期:2015年12月28日</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
        <w:gridCol w:w="1095"/>
        <w:gridCol w:w="196"/>
        <w:gridCol w:w="2410"/>
        <w:gridCol w:w="454"/>
        <w:gridCol w:w="1105"/>
        <w:gridCol w:w="155"/>
        <w:gridCol w:w="3014"/>
        <w:gridCol w:w="91"/>
      </w:tblGrid>
      <w:tr w:rsidR="00885EA5" w:rsidTr="00885EA5">
        <w:trPr>
          <w:gridAfter w:val="1"/>
          <w:wAfter w:w="91" w:type="dxa"/>
        </w:trPr>
        <w:tc>
          <w:tcPr>
            <w:tcW w:w="1188" w:type="dxa"/>
            <w:gridSpan w:val="2"/>
            <w:vAlign w:val="center"/>
          </w:tcPr>
          <w:p w:rsidR="00885EA5" w:rsidRDefault="00885EA5" w:rsidP="00C059D5">
            <w:pPr>
              <w:spacing w:line="600" w:lineRule="exact"/>
              <w:jc w:val="center"/>
              <w:rPr>
                <w:rFonts w:ascii="仿宋_GB2312" w:eastAsia="仿宋_GB2312" w:hAnsi="黑体"/>
                <w:b/>
                <w:sz w:val="24"/>
              </w:rPr>
            </w:pPr>
            <w:r>
              <w:rPr>
                <w:rFonts w:ascii="仿宋_GB2312" w:eastAsia="仿宋_GB2312" w:hAnsi="黑体" w:hint="eastAsia"/>
                <w:b/>
                <w:sz w:val="24"/>
              </w:rPr>
              <w:t>事项名称</w:t>
            </w:r>
          </w:p>
        </w:tc>
        <w:tc>
          <w:tcPr>
            <w:tcW w:w="7334" w:type="dxa"/>
            <w:gridSpan w:val="6"/>
            <w:vAlign w:val="center"/>
          </w:tcPr>
          <w:p w:rsidR="00885EA5" w:rsidRDefault="00885EA5" w:rsidP="00C059D5">
            <w:pPr>
              <w:widowControl/>
              <w:jc w:val="left"/>
              <w:textAlignment w:val="center"/>
              <w:rPr>
                <w:rFonts w:ascii="仿宋_GB2312" w:eastAsia="仿宋_GB2312"/>
                <w:sz w:val="24"/>
              </w:rPr>
            </w:pPr>
            <w:r>
              <w:rPr>
                <w:rFonts w:ascii="仿宋_GB2312" w:eastAsia="仿宋_GB2312" w:hint="eastAsia"/>
                <w:sz w:val="28"/>
                <w:szCs w:val="28"/>
              </w:rPr>
              <w:t>（城居）参保人员个人缴纳和补缴</w:t>
            </w:r>
          </w:p>
        </w:tc>
      </w:tr>
      <w:tr w:rsidR="00885EA5" w:rsidTr="00885EA5">
        <w:trPr>
          <w:gridAfter w:val="1"/>
          <w:wAfter w:w="91" w:type="dxa"/>
        </w:trPr>
        <w:tc>
          <w:tcPr>
            <w:tcW w:w="1188" w:type="dxa"/>
            <w:gridSpan w:val="2"/>
            <w:vAlign w:val="center"/>
          </w:tcPr>
          <w:p w:rsidR="00885EA5" w:rsidRDefault="00885EA5" w:rsidP="00C059D5">
            <w:pPr>
              <w:spacing w:line="600" w:lineRule="exact"/>
              <w:jc w:val="center"/>
              <w:rPr>
                <w:rFonts w:ascii="仿宋_GB2312" w:eastAsia="仿宋_GB2312" w:hAnsi="黑体"/>
                <w:b/>
                <w:sz w:val="24"/>
              </w:rPr>
            </w:pPr>
            <w:r>
              <w:rPr>
                <w:rFonts w:ascii="仿宋_GB2312" w:eastAsia="仿宋_GB2312" w:hAnsi="黑体" w:hint="eastAsia"/>
                <w:b/>
                <w:sz w:val="24"/>
              </w:rPr>
              <w:t>事项类型</w:t>
            </w:r>
          </w:p>
        </w:tc>
        <w:tc>
          <w:tcPr>
            <w:tcW w:w="3060" w:type="dxa"/>
            <w:gridSpan w:val="3"/>
            <w:vAlign w:val="center"/>
          </w:tcPr>
          <w:p w:rsidR="00885EA5" w:rsidRDefault="00885EA5" w:rsidP="00C059D5">
            <w:pPr>
              <w:spacing w:line="600" w:lineRule="exact"/>
              <w:rPr>
                <w:rFonts w:ascii="仿宋_GB2312" w:eastAsia="仿宋_GB2312"/>
                <w:sz w:val="28"/>
                <w:szCs w:val="28"/>
              </w:rPr>
            </w:pPr>
            <w:r>
              <w:rPr>
                <w:rFonts w:ascii="仿宋_GB2312" w:eastAsia="仿宋_GB2312" w:hint="eastAsia"/>
                <w:sz w:val="28"/>
                <w:szCs w:val="28"/>
              </w:rPr>
              <w:t>政府服务</w:t>
            </w:r>
          </w:p>
        </w:tc>
        <w:tc>
          <w:tcPr>
            <w:tcW w:w="1260" w:type="dxa"/>
            <w:gridSpan w:val="2"/>
            <w:vAlign w:val="center"/>
          </w:tcPr>
          <w:p w:rsidR="00885EA5" w:rsidRDefault="00885EA5" w:rsidP="00C059D5">
            <w:pPr>
              <w:spacing w:line="600" w:lineRule="exact"/>
              <w:jc w:val="center"/>
              <w:rPr>
                <w:rFonts w:ascii="仿宋_GB2312" w:eastAsia="仿宋_GB2312" w:hAnsi="黑体"/>
                <w:b/>
                <w:sz w:val="24"/>
              </w:rPr>
            </w:pPr>
            <w:r>
              <w:rPr>
                <w:rFonts w:ascii="仿宋_GB2312" w:eastAsia="仿宋_GB2312" w:hAnsi="黑体" w:hint="eastAsia"/>
                <w:b/>
                <w:sz w:val="24"/>
              </w:rPr>
              <w:t>办事对象</w:t>
            </w:r>
          </w:p>
        </w:tc>
        <w:tc>
          <w:tcPr>
            <w:tcW w:w="3014" w:type="dxa"/>
            <w:vAlign w:val="center"/>
          </w:tcPr>
          <w:p w:rsidR="00885EA5" w:rsidRDefault="00885EA5" w:rsidP="00C059D5">
            <w:pPr>
              <w:spacing w:line="600" w:lineRule="exact"/>
              <w:rPr>
                <w:rFonts w:ascii="仿宋_GB2312" w:eastAsia="仿宋_GB2312"/>
                <w:sz w:val="28"/>
                <w:szCs w:val="28"/>
              </w:rPr>
            </w:pPr>
            <w:r>
              <w:rPr>
                <w:rFonts w:ascii="仿宋_GB2312" w:eastAsia="仿宋_GB2312" w:hint="eastAsia"/>
                <w:sz w:val="28"/>
                <w:szCs w:val="28"/>
              </w:rPr>
              <w:t>全区参保人员</w:t>
            </w:r>
          </w:p>
        </w:tc>
      </w:tr>
      <w:tr w:rsidR="00885EA5" w:rsidTr="00885EA5">
        <w:trPr>
          <w:gridAfter w:val="1"/>
          <w:wAfter w:w="91" w:type="dxa"/>
        </w:trPr>
        <w:tc>
          <w:tcPr>
            <w:tcW w:w="1188" w:type="dxa"/>
            <w:gridSpan w:val="2"/>
            <w:vAlign w:val="center"/>
          </w:tcPr>
          <w:p w:rsidR="00885EA5" w:rsidRDefault="00885EA5" w:rsidP="00C059D5">
            <w:pPr>
              <w:spacing w:line="600" w:lineRule="exact"/>
              <w:jc w:val="center"/>
              <w:rPr>
                <w:rFonts w:ascii="仿宋_GB2312" w:eastAsia="仿宋_GB2312" w:hAnsi="黑体"/>
                <w:b/>
                <w:sz w:val="24"/>
              </w:rPr>
            </w:pPr>
            <w:r>
              <w:rPr>
                <w:rFonts w:ascii="仿宋_GB2312" w:eastAsia="仿宋_GB2312" w:hAnsi="黑体" w:hint="eastAsia"/>
                <w:b/>
                <w:sz w:val="24"/>
              </w:rPr>
              <w:t>法定期限</w:t>
            </w:r>
          </w:p>
        </w:tc>
        <w:tc>
          <w:tcPr>
            <w:tcW w:w="3060" w:type="dxa"/>
            <w:gridSpan w:val="3"/>
            <w:vAlign w:val="center"/>
          </w:tcPr>
          <w:p w:rsidR="00885EA5" w:rsidRDefault="00885EA5" w:rsidP="00C059D5">
            <w:pPr>
              <w:tabs>
                <w:tab w:val="center" w:pos="1422"/>
              </w:tabs>
              <w:spacing w:line="600" w:lineRule="exact"/>
              <w:rPr>
                <w:rFonts w:ascii="仿宋_GB2312" w:eastAsia="仿宋_GB2312"/>
                <w:sz w:val="28"/>
                <w:szCs w:val="28"/>
              </w:rPr>
            </w:pPr>
          </w:p>
        </w:tc>
        <w:tc>
          <w:tcPr>
            <w:tcW w:w="1260" w:type="dxa"/>
            <w:gridSpan w:val="2"/>
            <w:vAlign w:val="center"/>
          </w:tcPr>
          <w:p w:rsidR="00885EA5" w:rsidRDefault="00885EA5" w:rsidP="00C059D5">
            <w:pPr>
              <w:spacing w:line="600" w:lineRule="exact"/>
              <w:jc w:val="center"/>
              <w:rPr>
                <w:rFonts w:ascii="仿宋_GB2312" w:eastAsia="仿宋_GB2312" w:hAnsi="黑体"/>
                <w:b/>
                <w:sz w:val="24"/>
              </w:rPr>
            </w:pPr>
            <w:r>
              <w:rPr>
                <w:rFonts w:ascii="仿宋_GB2312" w:eastAsia="仿宋_GB2312" w:hAnsi="黑体" w:hint="eastAsia"/>
                <w:b/>
                <w:sz w:val="24"/>
              </w:rPr>
              <w:t>承诺期限</w:t>
            </w:r>
          </w:p>
        </w:tc>
        <w:tc>
          <w:tcPr>
            <w:tcW w:w="3014" w:type="dxa"/>
            <w:vAlign w:val="center"/>
          </w:tcPr>
          <w:p w:rsidR="00885EA5" w:rsidRDefault="00885EA5" w:rsidP="00C059D5">
            <w:pPr>
              <w:spacing w:line="600" w:lineRule="exact"/>
              <w:rPr>
                <w:rFonts w:ascii="仿宋_GB2312" w:eastAsia="仿宋_GB2312"/>
                <w:sz w:val="28"/>
                <w:szCs w:val="28"/>
              </w:rPr>
            </w:pPr>
            <w:r>
              <w:rPr>
                <w:rFonts w:ascii="仿宋_GB2312" w:eastAsia="仿宋_GB2312"/>
                <w:sz w:val="28"/>
                <w:szCs w:val="28"/>
              </w:rPr>
              <w:t>不限时</w:t>
            </w:r>
          </w:p>
        </w:tc>
      </w:tr>
      <w:tr w:rsidR="00885EA5" w:rsidTr="00885EA5">
        <w:trPr>
          <w:gridAfter w:val="1"/>
          <w:wAfter w:w="91" w:type="dxa"/>
        </w:trPr>
        <w:tc>
          <w:tcPr>
            <w:tcW w:w="1188" w:type="dxa"/>
            <w:gridSpan w:val="2"/>
            <w:vAlign w:val="center"/>
          </w:tcPr>
          <w:p w:rsidR="00885EA5" w:rsidRDefault="00885EA5" w:rsidP="00C059D5">
            <w:pPr>
              <w:spacing w:line="600" w:lineRule="exact"/>
              <w:jc w:val="center"/>
              <w:rPr>
                <w:rFonts w:ascii="仿宋_GB2312" w:eastAsia="仿宋_GB2312" w:hAnsi="黑体"/>
                <w:b/>
                <w:sz w:val="24"/>
              </w:rPr>
            </w:pPr>
            <w:r>
              <w:rPr>
                <w:rFonts w:ascii="仿宋_GB2312" w:eastAsia="仿宋_GB2312" w:hAnsi="黑体" w:hint="eastAsia"/>
                <w:b/>
                <w:sz w:val="24"/>
              </w:rPr>
              <w:t>实施机关</w:t>
            </w:r>
          </w:p>
        </w:tc>
        <w:tc>
          <w:tcPr>
            <w:tcW w:w="3060" w:type="dxa"/>
            <w:gridSpan w:val="3"/>
            <w:vAlign w:val="center"/>
          </w:tcPr>
          <w:p w:rsidR="00885EA5" w:rsidRDefault="00885EA5" w:rsidP="00C059D5">
            <w:pPr>
              <w:spacing w:line="600" w:lineRule="exact"/>
              <w:rPr>
                <w:rFonts w:ascii="仿宋_GB2312" w:eastAsia="仿宋_GB2312"/>
                <w:sz w:val="28"/>
                <w:szCs w:val="28"/>
              </w:rPr>
            </w:pPr>
            <w:r>
              <w:rPr>
                <w:rFonts w:ascii="仿宋_GB2312" w:eastAsia="仿宋_GB2312" w:hint="eastAsia"/>
                <w:sz w:val="28"/>
                <w:szCs w:val="28"/>
              </w:rPr>
              <w:t>人社局</w:t>
            </w:r>
          </w:p>
        </w:tc>
        <w:tc>
          <w:tcPr>
            <w:tcW w:w="1260" w:type="dxa"/>
            <w:gridSpan w:val="2"/>
            <w:vAlign w:val="center"/>
          </w:tcPr>
          <w:p w:rsidR="00885EA5" w:rsidRDefault="00885EA5" w:rsidP="00C059D5">
            <w:pPr>
              <w:spacing w:line="600" w:lineRule="exact"/>
              <w:jc w:val="center"/>
              <w:rPr>
                <w:rFonts w:ascii="仿宋_GB2312" w:eastAsia="仿宋_GB2312" w:hAnsi="黑体"/>
                <w:b/>
                <w:sz w:val="24"/>
              </w:rPr>
            </w:pPr>
            <w:r>
              <w:rPr>
                <w:rFonts w:ascii="仿宋_GB2312" w:eastAsia="仿宋_GB2312" w:hAnsi="黑体" w:hint="eastAsia"/>
                <w:b/>
                <w:sz w:val="24"/>
              </w:rPr>
              <w:t>责任科室</w:t>
            </w:r>
          </w:p>
        </w:tc>
        <w:tc>
          <w:tcPr>
            <w:tcW w:w="3014" w:type="dxa"/>
            <w:vAlign w:val="center"/>
          </w:tcPr>
          <w:p w:rsidR="00885EA5" w:rsidRDefault="00885EA5" w:rsidP="00C059D5">
            <w:pPr>
              <w:spacing w:line="600" w:lineRule="exact"/>
              <w:rPr>
                <w:rFonts w:ascii="仿宋_GB2312" w:eastAsia="仿宋_GB2312"/>
                <w:sz w:val="28"/>
                <w:szCs w:val="28"/>
              </w:rPr>
            </w:pPr>
            <w:r>
              <w:rPr>
                <w:rFonts w:ascii="仿宋_GB2312" w:eastAsia="仿宋_GB2312"/>
                <w:sz w:val="28"/>
                <w:szCs w:val="28"/>
              </w:rPr>
              <w:t>社保股</w:t>
            </w:r>
          </w:p>
        </w:tc>
      </w:tr>
      <w:tr w:rsidR="00885EA5" w:rsidTr="00885EA5">
        <w:trPr>
          <w:gridAfter w:val="1"/>
          <w:wAfter w:w="91" w:type="dxa"/>
        </w:trPr>
        <w:tc>
          <w:tcPr>
            <w:tcW w:w="1188" w:type="dxa"/>
            <w:gridSpan w:val="2"/>
            <w:vAlign w:val="center"/>
          </w:tcPr>
          <w:p w:rsidR="00885EA5" w:rsidRDefault="00885EA5" w:rsidP="00C059D5">
            <w:pPr>
              <w:spacing w:line="600" w:lineRule="exact"/>
              <w:jc w:val="center"/>
              <w:rPr>
                <w:rFonts w:ascii="仿宋_GB2312" w:eastAsia="仿宋_GB2312" w:hAnsi="黑体"/>
                <w:b/>
                <w:sz w:val="24"/>
              </w:rPr>
            </w:pPr>
            <w:r>
              <w:rPr>
                <w:rFonts w:ascii="仿宋_GB2312" w:eastAsia="仿宋_GB2312" w:hAnsi="黑体" w:hint="eastAsia"/>
                <w:b/>
                <w:sz w:val="24"/>
              </w:rPr>
              <w:t>咨询电话</w:t>
            </w:r>
          </w:p>
        </w:tc>
        <w:tc>
          <w:tcPr>
            <w:tcW w:w="3060" w:type="dxa"/>
            <w:gridSpan w:val="3"/>
            <w:vAlign w:val="center"/>
          </w:tcPr>
          <w:p w:rsidR="00885EA5" w:rsidRDefault="00885EA5" w:rsidP="00C059D5">
            <w:pPr>
              <w:spacing w:line="600" w:lineRule="exact"/>
              <w:rPr>
                <w:rFonts w:ascii="仿宋_GB2312" w:eastAsia="仿宋_GB2312"/>
                <w:sz w:val="28"/>
                <w:szCs w:val="28"/>
              </w:rPr>
            </w:pPr>
            <w:r>
              <w:rPr>
                <w:rFonts w:ascii="仿宋_GB2312" w:eastAsia="仿宋_GB2312" w:hint="eastAsia"/>
                <w:sz w:val="28"/>
                <w:szCs w:val="28"/>
              </w:rPr>
              <w:t>8222265</w:t>
            </w:r>
          </w:p>
        </w:tc>
        <w:tc>
          <w:tcPr>
            <w:tcW w:w="1260" w:type="dxa"/>
            <w:gridSpan w:val="2"/>
            <w:vAlign w:val="center"/>
          </w:tcPr>
          <w:p w:rsidR="00885EA5" w:rsidRDefault="00885EA5" w:rsidP="00C059D5">
            <w:pPr>
              <w:spacing w:line="600" w:lineRule="exact"/>
              <w:jc w:val="center"/>
              <w:rPr>
                <w:rFonts w:ascii="仿宋_GB2312" w:eastAsia="仿宋_GB2312" w:hAnsi="黑体"/>
                <w:b/>
                <w:sz w:val="24"/>
              </w:rPr>
            </w:pPr>
            <w:r>
              <w:rPr>
                <w:rFonts w:ascii="仿宋_GB2312" w:eastAsia="仿宋_GB2312" w:hAnsi="黑体" w:hint="eastAsia"/>
                <w:b/>
                <w:sz w:val="24"/>
              </w:rPr>
              <w:t>投诉电话</w:t>
            </w:r>
          </w:p>
        </w:tc>
        <w:tc>
          <w:tcPr>
            <w:tcW w:w="3014" w:type="dxa"/>
            <w:vAlign w:val="center"/>
          </w:tcPr>
          <w:p w:rsidR="00885EA5" w:rsidRDefault="00885EA5" w:rsidP="00C059D5">
            <w:pPr>
              <w:spacing w:line="600" w:lineRule="exact"/>
              <w:rPr>
                <w:rFonts w:ascii="仿宋_GB2312" w:eastAsia="仿宋_GB2312"/>
                <w:sz w:val="28"/>
                <w:szCs w:val="28"/>
              </w:rPr>
            </w:pPr>
            <w:r>
              <w:rPr>
                <w:rFonts w:ascii="仿宋_GB2312" w:eastAsia="仿宋_GB2312" w:hint="eastAsia"/>
                <w:sz w:val="28"/>
                <w:szCs w:val="28"/>
              </w:rPr>
              <w:t>8225557</w:t>
            </w:r>
          </w:p>
        </w:tc>
      </w:tr>
      <w:tr w:rsidR="00885EA5" w:rsidTr="00885EA5">
        <w:trPr>
          <w:gridAfter w:val="1"/>
          <w:wAfter w:w="91" w:type="dxa"/>
          <w:trHeight w:hRule="exact" w:val="2835"/>
        </w:trPr>
        <w:tc>
          <w:tcPr>
            <w:tcW w:w="1188" w:type="dxa"/>
            <w:gridSpan w:val="2"/>
            <w:vAlign w:val="center"/>
          </w:tcPr>
          <w:p w:rsidR="00885EA5" w:rsidRDefault="00885EA5" w:rsidP="00C059D5">
            <w:pPr>
              <w:spacing w:line="600" w:lineRule="exact"/>
              <w:jc w:val="center"/>
              <w:rPr>
                <w:rFonts w:ascii="仿宋_GB2312" w:eastAsia="仿宋_GB2312" w:hAnsi="黑体"/>
                <w:b/>
                <w:sz w:val="24"/>
              </w:rPr>
            </w:pPr>
            <w:r>
              <w:rPr>
                <w:rFonts w:ascii="仿宋_GB2312" w:eastAsia="仿宋_GB2312" w:hAnsi="黑体" w:hint="eastAsia"/>
                <w:b/>
                <w:sz w:val="24"/>
              </w:rPr>
              <w:t>受理条件</w:t>
            </w:r>
          </w:p>
        </w:tc>
        <w:tc>
          <w:tcPr>
            <w:tcW w:w="7334" w:type="dxa"/>
            <w:gridSpan w:val="6"/>
            <w:vAlign w:val="center"/>
          </w:tcPr>
          <w:p w:rsidR="00885EA5" w:rsidRDefault="00885EA5" w:rsidP="00C059D5">
            <w:pPr>
              <w:rPr>
                <w:rFonts w:ascii="仿宋_GB2312" w:eastAsia="仿宋_GB2312"/>
                <w:sz w:val="24"/>
              </w:rPr>
            </w:pPr>
          </w:p>
          <w:p w:rsidR="00885EA5" w:rsidRDefault="00885EA5" w:rsidP="00C059D5">
            <w:pPr>
              <w:rPr>
                <w:rFonts w:ascii="仿宋_GB2312" w:eastAsia="仿宋_GB2312"/>
                <w:sz w:val="24"/>
              </w:rPr>
            </w:pPr>
          </w:p>
          <w:p w:rsidR="00885EA5" w:rsidRDefault="00885EA5" w:rsidP="00C059D5">
            <w:pPr>
              <w:rPr>
                <w:rFonts w:ascii="仿宋_GB2312" w:eastAsia="仿宋_GB2312"/>
                <w:sz w:val="24"/>
              </w:rPr>
            </w:pPr>
          </w:p>
          <w:p w:rsidR="00885EA5" w:rsidRPr="002573D4" w:rsidRDefault="00885EA5" w:rsidP="00C059D5">
            <w:pPr>
              <w:rPr>
                <w:rFonts w:ascii="仿宋_GB2312" w:eastAsia="仿宋_GB2312"/>
                <w:sz w:val="28"/>
                <w:szCs w:val="28"/>
              </w:rPr>
            </w:pPr>
            <w:r w:rsidRPr="002573D4">
              <w:rPr>
                <w:rFonts w:ascii="仿宋_GB2312" w:eastAsia="仿宋_GB2312" w:hint="eastAsia"/>
                <w:sz w:val="28"/>
                <w:szCs w:val="28"/>
              </w:rPr>
              <w:t xml:space="preserve"> 依法参加社会（城居）基本养老保险 </w:t>
            </w:r>
          </w:p>
          <w:p w:rsidR="00885EA5" w:rsidRDefault="00885EA5" w:rsidP="00C059D5">
            <w:pPr>
              <w:rPr>
                <w:rFonts w:ascii="仿宋_GB2312" w:eastAsia="仿宋_GB2312"/>
                <w:sz w:val="24"/>
              </w:rPr>
            </w:pPr>
          </w:p>
          <w:p w:rsidR="00885EA5" w:rsidRDefault="00885EA5" w:rsidP="00C059D5">
            <w:pPr>
              <w:rPr>
                <w:rFonts w:ascii="仿宋_GB2312" w:eastAsia="仿宋_GB2312"/>
                <w:sz w:val="24"/>
              </w:rPr>
            </w:pPr>
          </w:p>
          <w:p w:rsidR="00885EA5" w:rsidRDefault="00885EA5" w:rsidP="00C059D5">
            <w:pPr>
              <w:rPr>
                <w:rFonts w:ascii="仿宋_GB2312" w:eastAsia="仿宋_GB2312"/>
                <w:sz w:val="24"/>
              </w:rPr>
            </w:pPr>
          </w:p>
        </w:tc>
      </w:tr>
      <w:tr w:rsidR="00885EA5" w:rsidTr="00885EA5">
        <w:trPr>
          <w:gridAfter w:val="1"/>
          <w:wAfter w:w="91" w:type="dxa"/>
          <w:trHeight w:hRule="exact" w:val="2835"/>
        </w:trPr>
        <w:tc>
          <w:tcPr>
            <w:tcW w:w="1188" w:type="dxa"/>
            <w:gridSpan w:val="2"/>
            <w:vAlign w:val="center"/>
          </w:tcPr>
          <w:p w:rsidR="00885EA5" w:rsidRDefault="00885EA5" w:rsidP="00C059D5">
            <w:pPr>
              <w:spacing w:line="600" w:lineRule="exact"/>
              <w:jc w:val="center"/>
              <w:rPr>
                <w:rFonts w:ascii="仿宋_GB2312" w:eastAsia="仿宋_GB2312" w:hAnsi="黑体"/>
                <w:b/>
                <w:sz w:val="24"/>
              </w:rPr>
            </w:pPr>
            <w:r>
              <w:rPr>
                <w:rFonts w:ascii="仿宋_GB2312" w:eastAsia="仿宋_GB2312" w:hAnsi="黑体" w:hint="eastAsia"/>
                <w:b/>
                <w:sz w:val="24"/>
              </w:rPr>
              <w:t>申报材料</w:t>
            </w:r>
          </w:p>
        </w:tc>
        <w:tc>
          <w:tcPr>
            <w:tcW w:w="7334" w:type="dxa"/>
            <w:gridSpan w:val="6"/>
            <w:vAlign w:val="center"/>
          </w:tcPr>
          <w:p w:rsidR="00885EA5" w:rsidRDefault="00885EA5" w:rsidP="00C059D5">
            <w:pPr>
              <w:rPr>
                <w:rFonts w:ascii="仿宋_GB2312" w:eastAsia="仿宋_GB2312"/>
                <w:sz w:val="28"/>
                <w:szCs w:val="28"/>
              </w:rPr>
            </w:pPr>
          </w:p>
          <w:p w:rsidR="00885EA5" w:rsidRDefault="00885EA5" w:rsidP="00C059D5">
            <w:pPr>
              <w:rPr>
                <w:rFonts w:ascii="仿宋_GB2312" w:eastAsia="仿宋_GB2312"/>
                <w:sz w:val="28"/>
                <w:szCs w:val="28"/>
              </w:rPr>
            </w:pPr>
            <w:r>
              <w:rPr>
                <w:rFonts w:ascii="仿宋_GB2312" w:eastAsia="仿宋_GB2312" w:hint="eastAsia"/>
                <w:sz w:val="28"/>
                <w:szCs w:val="28"/>
              </w:rPr>
              <w:t>1.参保人身份证复印件</w:t>
            </w:r>
          </w:p>
          <w:p w:rsidR="00885EA5" w:rsidRDefault="00885EA5" w:rsidP="00C059D5">
            <w:pPr>
              <w:rPr>
                <w:rFonts w:ascii="仿宋_GB2312" w:eastAsia="仿宋_GB2312"/>
                <w:sz w:val="28"/>
                <w:szCs w:val="28"/>
              </w:rPr>
            </w:pPr>
            <w:r>
              <w:rPr>
                <w:rFonts w:ascii="仿宋_GB2312" w:eastAsia="仿宋_GB2312" w:hint="eastAsia"/>
                <w:sz w:val="28"/>
                <w:szCs w:val="28"/>
              </w:rPr>
              <w:t>2.缴费发票</w:t>
            </w:r>
          </w:p>
          <w:p w:rsidR="00885EA5" w:rsidRDefault="00885EA5" w:rsidP="00C059D5">
            <w:pPr>
              <w:rPr>
                <w:rFonts w:ascii="仿宋_GB2312" w:eastAsia="仿宋_GB2312"/>
                <w:sz w:val="28"/>
                <w:szCs w:val="28"/>
              </w:rPr>
            </w:pPr>
          </w:p>
        </w:tc>
      </w:tr>
      <w:tr w:rsidR="00885EA5" w:rsidTr="00885EA5">
        <w:trPr>
          <w:gridAfter w:val="1"/>
          <w:wAfter w:w="91" w:type="dxa"/>
          <w:trHeight w:hRule="exact" w:val="2835"/>
        </w:trPr>
        <w:tc>
          <w:tcPr>
            <w:tcW w:w="1188" w:type="dxa"/>
            <w:gridSpan w:val="2"/>
            <w:vAlign w:val="center"/>
          </w:tcPr>
          <w:p w:rsidR="00885EA5" w:rsidRDefault="00885EA5" w:rsidP="00C059D5">
            <w:pPr>
              <w:spacing w:line="600" w:lineRule="exact"/>
              <w:jc w:val="center"/>
              <w:rPr>
                <w:rFonts w:ascii="仿宋_GB2312" w:eastAsia="仿宋_GB2312" w:hAnsi="黑体"/>
                <w:b/>
                <w:sz w:val="24"/>
              </w:rPr>
            </w:pPr>
            <w:r>
              <w:rPr>
                <w:rFonts w:ascii="仿宋_GB2312" w:eastAsia="仿宋_GB2312" w:hAnsi="黑体" w:hint="eastAsia"/>
                <w:b/>
                <w:sz w:val="24"/>
              </w:rPr>
              <w:t>法定依据</w:t>
            </w:r>
          </w:p>
        </w:tc>
        <w:tc>
          <w:tcPr>
            <w:tcW w:w="7334" w:type="dxa"/>
            <w:gridSpan w:val="6"/>
            <w:vAlign w:val="center"/>
          </w:tcPr>
          <w:p w:rsidR="00885EA5" w:rsidRDefault="00885EA5" w:rsidP="00C059D5">
            <w:pPr>
              <w:widowControl/>
              <w:jc w:val="left"/>
              <w:textAlignment w:val="center"/>
              <w:rPr>
                <w:rFonts w:ascii="仿宋_GB2312" w:eastAsia="仿宋_GB2312" w:hAnsi="仿宋_GB2312" w:cs="仿宋_GB2312"/>
                <w:sz w:val="28"/>
                <w:szCs w:val="28"/>
              </w:rPr>
            </w:pPr>
          </w:p>
          <w:p w:rsidR="00885EA5" w:rsidRDefault="00885EA5" w:rsidP="00C059D5">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人社部发[2014]17号人力资源社会保障部，财政部关于印发《城乡养老保险制度衔接暂行办法》的通知</w:t>
            </w:r>
          </w:p>
          <w:p w:rsidR="00885EA5" w:rsidRDefault="00885EA5" w:rsidP="00C059D5">
            <w:pPr>
              <w:widowControl/>
              <w:jc w:val="left"/>
              <w:textAlignment w:val="center"/>
              <w:rPr>
                <w:rFonts w:ascii="仿宋_GB2312" w:eastAsia="仿宋_GB2312" w:hAnsi="仿宋_GB2312" w:cs="仿宋_GB2312"/>
                <w:sz w:val="28"/>
                <w:szCs w:val="28"/>
              </w:rPr>
            </w:pPr>
          </w:p>
        </w:tc>
      </w:tr>
      <w:tr w:rsidR="00885EA5" w:rsidTr="00885EA5">
        <w:trPr>
          <w:gridAfter w:val="1"/>
          <w:wAfter w:w="91" w:type="dxa"/>
          <w:trHeight w:val="994"/>
        </w:trPr>
        <w:tc>
          <w:tcPr>
            <w:tcW w:w="1188" w:type="dxa"/>
            <w:gridSpan w:val="2"/>
            <w:vAlign w:val="center"/>
          </w:tcPr>
          <w:p w:rsidR="00885EA5" w:rsidRDefault="00885EA5" w:rsidP="00C059D5">
            <w:pPr>
              <w:spacing w:line="600" w:lineRule="exact"/>
              <w:jc w:val="center"/>
              <w:rPr>
                <w:rFonts w:ascii="仿宋_GB2312" w:eastAsia="仿宋_GB2312" w:hAnsi="黑体"/>
                <w:b/>
                <w:sz w:val="24"/>
              </w:rPr>
            </w:pPr>
            <w:r>
              <w:rPr>
                <w:rFonts w:ascii="仿宋_GB2312" w:eastAsia="仿宋_GB2312" w:hAnsi="黑体" w:hint="eastAsia"/>
                <w:b/>
                <w:sz w:val="24"/>
              </w:rPr>
              <w:t>收费标准</w:t>
            </w:r>
          </w:p>
        </w:tc>
        <w:tc>
          <w:tcPr>
            <w:tcW w:w="7334" w:type="dxa"/>
            <w:gridSpan w:val="6"/>
            <w:vAlign w:val="center"/>
          </w:tcPr>
          <w:p w:rsidR="00885EA5" w:rsidRDefault="00885EA5" w:rsidP="00C059D5">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不收费</w:t>
            </w:r>
          </w:p>
        </w:tc>
      </w:tr>
      <w:tr w:rsidR="00885EA5" w:rsidRPr="00885EA5" w:rsidTr="00885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99"/>
        </w:trPr>
        <w:tc>
          <w:tcPr>
            <w:tcW w:w="8520" w:type="dxa"/>
            <w:gridSpan w:val="8"/>
            <w:tcBorders>
              <w:top w:val="nil"/>
              <w:left w:val="nil"/>
              <w:bottom w:val="nil"/>
              <w:right w:val="nil"/>
            </w:tcBorders>
            <w:shd w:val="clear" w:color="auto" w:fill="auto"/>
            <w:noWrap/>
            <w:vAlign w:val="bottom"/>
            <w:hideMark/>
          </w:tcPr>
          <w:p w:rsidR="003B0730" w:rsidRDefault="003B0730" w:rsidP="00885EA5">
            <w:pPr>
              <w:widowControl/>
              <w:jc w:val="center"/>
              <w:rPr>
                <w:rFonts w:ascii="宋体" w:eastAsia="宋体" w:hAnsi="宋体" w:cs="宋体" w:hint="eastAsia"/>
                <w:kern w:val="0"/>
                <w:sz w:val="40"/>
                <w:szCs w:val="40"/>
              </w:rPr>
            </w:pPr>
          </w:p>
          <w:tbl>
            <w:tblPr>
              <w:tblW w:w="8319" w:type="dxa"/>
              <w:tblInd w:w="93" w:type="dxa"/>
              <w:tblLayout w:type="fixed"/>
              <w:tblLook w:val="04A0"/>
            </w:tblPr>
            <w:tblGrid>
              <w:gridCol w:w="1191"/>
              <w:gridCol w:w="2935"/>
              <w:gridCol w:w="2296"/>
              <w:gridCol w:w="1897"/>
            </w:tblGrid>
            <w:tr w:rsidR="003B0730" w:rsidRPr="005B79F3" w:rsidTr="003B0730">
              <w:trPr>
                <w:trHeight w:val="510"/>
              </w:trPr>
              <w:tc>
                <w:tcPr>
                  <w:tcW w:w="8319" w:type="dxa"/>
                  <w:gridSpan w:val="4"/>
                  <w:tcBorders>
                    <w:top w:val="nil"/>
                    <w:left w:val="nil"/>
                    <w:bottom w:val="nil"/>
                    <w:right w:val="nil"/>
                  </w:tcBorders>
                  <w:shd w:val="clear" w:color="auto" w:fill="auto"/>
                  <w:noWrap/>
                  <w:vAlign w:val="bottom"/>
                  <w:hideMark/>
                </w:tcPr>
                <w:p w:rsidR="003B0730" w:rsidRPr="005B79F3" w:rsidRDefault="003B0730" w:rsidP="00C059D5">
                  <w:pPr>
                    <w:widowControl/>
                    <w:jc w:val="center"/>
                    <w:rPr>
                      <w:rFonts w:ascii="宋体" w:eastAsia="宋体" w:hAnsi="宋体" w:cs="宋体"/>
                      <w:kern w:val="0"/>
                      <w:sz w:val="40"/>
                      <w:szCs w:val="40"/>
                    </w:rPr>
                  </w:pPr>
                  <w:r w:rsidRPr="005B79F3">
                    <w:rPr>
                      <w:rFonts w:ascii="宋体" w:eastAsia="宋体" w:hAnsi="宋体" w:cs="宋体" w:hint="eastAsia"/>
                      <w:kern w:val="0"/>
                      <w:sz w:val="40"/>
                      <w:szCs w:val="40"/>
                    </w:rPr>
                    <w:t>行政权力实施程序和运行流程</w:t>
                  </w:r>
                </w:p>
              </w:tc>
            </w:tr>
            <w:tr w:rsidR="003B0730" w:rsidRPr="005B79F3" w:rsidTr="003B0730">
              <w:trPr>
                <w:trHeight w:val="615"/>
              </w:trPr>
              <w:tc>
                <w:tcPr>
                  <w:tcW w:w="6422" w:type="dxa"/>
                  <w:gridSpan w:val="3"/>
                  <w:tcBorders>
                    <w:top w:val="nil"/>
                    <w:left w:val="nil"/>
                    <w:bottom w:val="single" w:sz="4" w:space="0" w:color="auto"/>
                    <w:right w:val="nil"/>
                  </w:tcBorders>
                  <w:shd w:val="clear" w:color="auto" w:fill="auto"/>
                  <w:noWrap/>
                  <w:vAlign w:val="center"/>
                  <w:hideMark/>
                </w:tcPr>
                <w:p w:rsidR="003B0730" w:rsidRPr="005B79F3" w:rsidRDefault="003B0730" w:rsidP="00C059D5">
                  <w:pPr>
                    <w:widowControl/>
                    <w:jc w:val="left"/>
                    <w:rPr>
                      <w:rFonts w:ascii="宋体" w:eastAsia="宋体" w:hAnsi="宋体" w:cs="宋体"/>
                      <w:kern w:val="0"/>
                      <w:sz w:val="24"/>
                    </w:rPr>
                  </w:pPr>
                  <w:r w:rsidRPr="005B79F3">
                    <w:rPr>
                      <w:rFonts w:ascii="宋体" w:eastAsia="宋体" w:hAnsi="宋体" w:cs="宋体" w:hint="eastAsia"/>
                      <w:kern w:val="0"/>
                      <w:sz w:val="24"/>
                    </w:rPr>
                    <w:t>单位名称（盖章）岳阳楼区城保中心</w:t>
                  </w:r>
                </w:p>
              </w:tc>
              <w:tc>
                <w:tcPr>
                  <w:tcW w:w="1897" w:type="dxa"/>
                  <w:tcBorders>
                    <w:top w:val="nil"/>
                    <w:left w:val="nil"/>
                    <w:bottom w:val="single" w:sz="4" w:space="0" w:color="auto"/>
                    <w:right w:val="nil"/>
                  </w:tcBorders>
                  <w:shd w:val="clear" w:color="auto" w:fill="auto"/>
                  <w:noWrap/>
                  <w:vAlign w:val="center"/>
                  <w:hideMark/>
                </w:tcPr>
                <w:p w:rsidR="003B0730" w:rsidRPr="005B79F3" w:rsidRDefault="003B0730" w:rsidP="00C059D5">
                  <w:pPr>
                    <w:widowControl/>
                    <w:jc w:val="left"/>
                    <w:rPr>
                      <w:rFonts w:ascii="宋体" w:eastAsia="宋体" w:hAnsi="宋体" w:cs="宋体"/>
                      <w:kern w:val="0"/>
                      <w:sz w:val="24"/>
                    </w:rPr>
                  </w:pPr>
                  <w:r w:rsidRPr="005B79F3">
                    <w:rPr>
                      <w:rFonts w:ascii="宋体" w:eastAsia="宋体" w:hAnsi="宋体" w:cs="宋体" w:hint="eastAsia"/>
                      <w:kern w:val="0"/>
                      <w:sz w:val="24"/>
                    </w:rPr>
                    <w:t xml:space="preserve">  </w:t>
                  </w:r>
                </w:p>
              </w:tc>
            </w:tr>
            <w:tr w:rsidR="003B0730" w:rsidRPr="005B79F3" w:rsidTr="003B0730">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事项名称</w:t>
                  </w:r>
                </w:p>
              </w:tc>
              <w:tc>
                <w:tcPr>
                  <w:tcW w:w="7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参保人员养老保险金新参保和个人缴费业务办理</w:t>
                  </w:r>
                </w:p>
              </w:tc>
            </w:tr>
            <w:tr w:rsidR="003B0730" w:rsidRPr="005B79F3" w:rsidTr="003B0730">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事项类型</w:t>
                  </w:r>
                </w:p>
              </w:tc>
              <w:tc>
                <w:tcPr>
                  <w:tcW w:w="2935" w:type="dxa"/>
                  <w:tcBorders>
                    <w:top w:val="nil"/>
                    <w:left w:val="nil"/>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政府服务</w:t>
                  </w:r>
                </w:p>
              </w:tc>
              <w:tc>
                <w:tcPr>
                  <w:tcW w:w="2296" w:type="dxa"/>
                  <w:tcBorders>
                    <w:top w:val="nil"/>
                    <w:left w:val="nil"/>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办事对象</w:t>
                  </w:r>
                </w:p>
              </w:tc>
              <w:tc>
                <w:tcPr>
                  <w:tcW w:w="1897" w:type="dxa"/>
                  <w:tcBorders>
                    <w:top w:val="nil"/>
                    <w:left w:val="nil"/>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全区参保人员</w:t>
                  </w:r>
                </w:p>
              </w:tc>
            </w:tr>
            <w:tr w:rsidR="003B0730" w:rsidRPr="005B79F3" w:rsidTr="003B0730">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法定期限</w:t>
                  </w:r>
                </w:p>
              </w:tc>
              <w:tc>
                <w:tcPr>
                  <w:tcW w:w="2935" w:type="dxa"/>
                  <w:tcBorders>
                    <w:top w:val="nil"/>
                    <w:left w:val="nil"/>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承诺期限</w:t>
                  </w:r>
                </w:p>
              </w:tc>
              <w:tc>
                <w:tcPr>
                  <w:tcW w:w="1897" w:type="dxa"/>
                  <w:tcBorders>
                    <w:top w:val="nil"/>
                    <w:left w:val="nil"/>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 xml:space="preserve">不限时 </w:t>
                  </w:r>
                </w:p>
              </w:tc>
            </w:tr>
            <w:tr w:rsidR="003B0730" w:rsidRPr="005B79F3" w:rsidTr="003B0730">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实施机关</w:t>
                  </w:r>
                </w:p>
              </w:tc>
              <w:tc>
                <w:tcPr>
                  <w:tcW w:w="2935" w:type="dxa"/>
                  <w:tcBorders>
                    <w:top w:val="nil"/>
                    <w:left w:val="nil"/>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岳阳楼区城乡居民养老保险管理服务中心</w:t>
                  </w:r>
                </w:p>
              </w:tc>
              <w:tc>
                <w:tcPr>
                  <w:tcW w:w="2296" w:type="dxa"/>
                  <w:tcBorders>
                    <w:top w:val="nil"/>
                    <w:left w:val="nil"/>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责任科室</w:t>
                  </w:r>
                </w:p>
              </w:tc>
              <w:tc>
                <w:tcPr>
                  <w:tcW w:w="1897" w:type="dxa"/>
                  <w:tcBorders>
                    <w:top w:val="nil"/>
                    <w:left w:val="nil"/>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基金征缴股</w:t>
                  </w:r>
                </w:p>
              </w:tc>
            </w:tr>
            <w:tr w:rsidR="003B0730" w:rsidRPr="005B79F3" w:rsidTr="003B0730">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咨询电话</w:t>
                  </w:r>
                </w:p>
              </w:tc>
              <w:tc>
                <w:tcPr>
                  <w:tcW w:w="2935" w:type="dxa"/>
                  <w:tcBorders>
                    <w:top w:val="nil"/>
                    <w:left w:val="nil"/>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8815449</w:t>
                  </w:r>
                </w:p>
              </w:tc>
              <w:tc>
                <w:tcPr>
                  <w:tcW w:w="2296" w:type="dxa"/>
                  <w:tcBorders>
                    <w:top w:val="nil"/>
                    <w:left w:val="nil"/>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投诉电话</w:t>
                  </w:r>
                </w:p>
              </w:tc>
              <w:tc>
                <w:tcPr>
                  <w:tcW w:w="1897" w:type="dxa"/>
                  <w:tcBorders>
                    <w:top w:val="nil"/>
                    <w:left w:val="nil"/>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8815479</w:t>
                  </w:r>
                </w:p>
              </w:tc>
            </w:tr>
            <w:tr w:rsidR="003B0730" w:rsidRPr="005B79F3" w:rsidTr="003B0730">
              <w:trPr>
                <w:trHeight w:val="189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受理条件</w:t>
                  </w:r>
                </w:p>
              </w:tc>
              <w:tc>
                <w:tcPr>
                  <w:tcW w:w="7128" w:type="dxa"/>
                  <w:gridSpan w:val="3"/>
                  <w:tcBorders>
                    <w:top w:val="single" w:sz="4" w:space="0" w:color="auto"/>
                    <w:left w:val="nil"/>
                    <w:bottom w:val="single" w:sz="4" w:space="0" w:color="auto"/>
                    <w:right w:val="single" w:sz="4" w:space="0" w:color="000000"/>
                  </w:tcBorders>
                  <w:shd w:val="clear" w:color="auto" w:fill="auto"/>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年满16周岁（不含在校学生），具有本省户籍，非国家机关和事业单位工作人员及不属于职工基本养老保险制度覆盖范围的城乡居民，在户籍地参加城乡居民养老保险。</w:t>
                  </w:r>
                </w:p>
              </w:tc>
            </w:tr>
            <w:tr w:rsidR="003B0730" w:rsidRPr="005B79F3" w:rsidTr="003B0730">
              <w:trPr>
                <w:trHeight w:val="1755"/>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申报材料</w:t>
                  </w:r>
                </w:p>
              </w:tc>
              <w:tc>
                <w:tcPr>
                  <w:tcW w:w="7128" w:type="dxa"/>
                  <w:gridSpan w:val="3"/>
                  <w:tcBorders>
                    <w:top w:val="single" w:sz="4" w:space="0" w:color="auto"/>
                    <w:left w:val="nil"/>
                    <w:bottom w:val="single" w:sz="4" w:space="0" w:color="auto"/>
                    <w:right w:val="single" w:sz="4" w:space="0" w:color="000000"/>
                  </w:tcBorders>
                  <w:shd w:val="clear" w:color="auto" w:fill="auto"/>
                  <w:vAlign w:val="center"/>
                  <w:hideMark/>
                </w:tcPr>
                <w:p w:rsidR="003B0730" w:rsidRPr="005B79F3" w:rsidRDefault="003B0730" w:rsidP="00C059D5">
                  <w:pPr>
                    <w:widowControl/>
                    <w:jc w:val="left"/>
                    <w:rPr>
                      <w:rFonts w:ascii="宋体" w:eastAsia="宋体" w:hAnsi="宋体" w:cs="宋体"/>
                      <w:kern w:val="0"/>
                      <w:sz w:val="24"/>
                    </w:rPr>
                  </w:pPr>
                  <w:r w:rsidRPr="005B79F3">
                    <w:rPr>
                      <w:rFonts w:ascii="宋体" w:eastAsia="宋体" w:hAnsi="宋体" w:cs="宋体" w:hint="eastAsia"/>
                      <w:kern w:val="0"/>
                      <w:sz w:val="24"/>
                    </w:rPr>
                    <w:t>身份证、户口本原件及复印件（正反两面）。</w:t>
                  </w:r>
                </w:p>
              </w:tc>
            </w:tr>
            <w:tr w:rsidR="003B0730" w:rsidRPr="005B79F3" w:rsidTr="003B0730">
              <w:trPr>
                <w:trHeight w:val="1575"/>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法定依据</w:t>
                  </w:r>
                </w:p>
              </w:tc>
              <w:tc>
                <w:tcPr>
                  <w:tcW w:w="7128" w:type="dxa"/>
                  <w:gridSpan w:val="3"/>
                  <w:tcBorders>
                    <w:top w:val="single" w:sz="4" w:space="0" w:color="auto"/>
                    <w:left w:val="nil"/>
                    <w:bottom w:val="single" w:sz="4" w:space="0" w:color="auto"/>
                    <w:right w:val="single" w:sz="4" w:space="0" w:color="000000"/>
                  </w:tcBorders>
                  <w:shd w:val="clear" w:color="auto" w:fill="auto"/>
                  <w:vAlign w:val="center"/>
                  <w:hideMark/>
                </w:tcPr>
                <w:p w:rsidR="003B0730" w:rsidRPr="005B79F3" w:rsidRDefault="003B0730" w:rsidP="00C059D5">
                  <w:pPr>
                    <w:widowControl/>
                    <w:jc w:val="left"/>
                    <w:rPr>
                      <w:rFonts w:ascii="宋体" w:eastAsia="宋体" w:hAnsi="宋体" w:cs="宋体"/>
                      <w:kern w:val="0"/>
                      <w:sz w:val="24"/>
                    </w:rPr>
                  </w:pPr>
                  <w:r w:rsidRPr="005B79F3">
                    <w:rPr>
                      <w:rFonts w:ascii="宋体" w:eastAsia="宋体" w:hAnsi="宋体" w:cs="宋体" w:hint="eastAsia"/>
                      <w:kern w:val="0"/>
                      <w:sz w:val="24"/>
                    </w:rPr>
                    <w:t>根据《中华人民共和国养老保险法》和《国务院关于建立统一的城乡居民基本养老保险制度的意见》（国发[2014]8号）</w:t>
                  </w:r>
                </w:p>
              </w:tc>
            </w:tr>
            <w:tr w:rsidR="003B0730" w:rsidRPr="005B79F3" w:rsidTr="003B0730">
              <w:trPr>
                <w:trHeight w:val="1635"/>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3B0730" w:rsidRPr="005B79F3" w:rsidRDefault="003B0730" w:rsidP="00C059D5">
                  <w:pPr>
                    <w:widowControl/>
                    <w:jc w:val="center"/>
                    <w:rPr>
                      <w:rFonts w:ascii="宋体" w:eastAsia="宋体" w:hAnsi="宋体" w:cs="宋体"/>
                      <w:kern w:val="0"/>
                      <w:sz w:val="24"/>
                    </w:rPr>
                  </w:pPr>
                  <w:r w:rsidRPr="005B79F3">
                    <w:rPr>
                      <w:rFonts w:ascii="宋体" w:eastAsia="宋体" w:hAnsi="宋体" w:cs="宋体" w:hint="eastAsia"/>
                      <w:kern w:val="0"/>
                      <w:sz w:val="24"/>
                    </w:rPr>
                    <w:t>收费标准</w:t>
                  </w:r>
                </w:p>
              </w:tc>
              <w:tc>
                <w:tcPr>
                  <w:tcW w:w="7128" w:type="dxa"/>
                  <w:gridSpan w:val="3"/>
                  <w:tcBorders>
                    <w:top w:val="single" w:sz="4" w:space="0" w:color="auto"/>
                    <w:left w:val="nil"/>
                    <w:bottom w:val="single" w:sz="4" w:space="0" w:color="auto"/>
                    <w:right w:val="single" w:sz="4" w:space="0" w:color="000000"/>
                  </w:tcBorders>
                  <w:shd w:val="clear" w:color="auto" w:fill="auto"/>
                  <w:vAlign w:val="center"/>
                  <w:hideMark/>
                </w:tcPr>
                <w:p w:rsidR="003B0730" w:rsidRPr="005B79F3" w:rsidRDefault="003B0730" w:rsidP="00C059D5">
                  <w:pPr>
                    <w:widowControl/>
                    <w:jc w:val="left"/>
                    <w:rPr>
                      <w:rFonts w:ascii="宋体" w:eastAsia="宋体" w:hAnsi="宋体" w:cs="宋体"/>
                      <w:kern w:val="0"/>
                      <w:sz w:val="24"/>
                    </w:rPr>
                  </w:pPr>
                  <w:r w:rsidRPr="005B79F3">
                    <w:rPr>
                      <w:rFonts w:ascii="宋体" w:eastAsia="宋体" w:hAnsi="宋体" w:cs="宋体" w:hint="eastAsia"/>
                      <w:kern w:val="0"/>
                      <w:sz w:val="24"/>
                    </w:rPr>
                    <w:t>2015年缴费标准100.200.300.400.500.600.700.800.900.1000.1500.2000.2500.3000.缴费共14档。</w:t>
                  </w:r>
                </w:p>
              </w:tc>
            </w:tr>
          </w:tbl>
          <w:p w:rsidR="003B0730" w:rsidRDefault="003B0730" w:rsidP="003B0730">
            <w:pPr>
              <w:rPr>
                <w:rFonts w:hint="eastAsia"/>
              </w:rPr>
            </w:pPr>
          </w:p>
          <w:p w:rsidR="003B0730" w:rsidRDefault="003B0730" w:rsidP="003B0730">
            <w:pPr>
              <w:rPr>
                <w:rFonts w:hint="eastAsia"/>
              </w:rPr>
            </w:pPr>
          </w:p>
          <w:p w:rsidR="003B0730" w:rsidRDefault="003B0730" w:rsidP="003B0730">
            <w:pPr>
              <w:rPr>
                <w:rFonts w:hint="eastAsia"/>
              </w:rPr>
            </w:pPr>
          </w:p>
          <w:p w:rsidR="003B0730" w:rsidRDefault="003B0730" w:rsidP="003B0730">
            <w:pPr>
              <w:rPr>
                <w:rFonts w:hint="eastAsia"/>
              </w:rPr>
            </w:pPr>
          </w:p>
          <w:p w:rsidR="003B0730" w:rsidRDefault="003B0730" w:rsidP="003B0730">
            <w:pPr>
              <w:rPr>
                <w:rFonts w:hint="eastAsia"/>
              </w:rPr>
            </w:pPr>
          </w:p>
          <w:p w:rsidR="003B0730" w:rsidRPr="005B79F3" w:rsidRDefault="003B0730" w:rsidP="003B0730"/>
          <w:p w:rsidR="003B0730" w:rsidRPr="008D4A89" w:rsidRDefault="003B0730" w:rsidP="003B0730">
            <w:pPr>
              <w:spacing w:line="220" w:lineRule="atLeast"/>
              <w:jc w:val="center"/>
              <w:rPr>
                <w:sz w:val="54"/>
              </w:rPr>
            </w:pPr>
            <w:r>
              <w:rPr>
                <w:rFonts w:hint="eastAsia"/>
                <w:sz w:val="54"/>
              </w:rPr>
              <w:lastRenderedPageBreak/>
              <w:t>个人缴费（社区经办）</w:t>
            </w:r>
            <w:r w:rsidRPr="008D4A89">
              <w:rPr>
                <w:rFonts w:hint="eastAsia"/>
                <w:sz w:val="54"/>
              </w:rPr>
              <w:t>流程</w:t>
            </w:r>
          </w:p>
          <w:p w:rsidR="003B0730" w:rsidRDefault="003B0730" w:rsidP="003B0730">
            <w:pPr>
              <w:spacing w:line="220" w:lineRule="atLeast"/>
              <w:rPr>
                <w:sz w:val="40"/>
              </w:rPr>
            </w:pPr>
            <w:r>
              <w:rPr>
                <w:noProof/>
                <w:sz w:val="40"/>
              </w:rPr>
              <w:pict>
                <v:shapetype id="_x0000_t202" coordsize="21600,21600" o:spt="202" path="m,l,21600r21600,l21600,xe">
                  <v:stroke joinstyle="miter"/>
                  <v:path gradientshapeok="t" o:connecttype="rect"/>
                </v:shapetype>
                <v:shape id="_x0000_s2078" type="#_x0000_t202" style="position:absolute;left:0;text-align:left;margin-left:201.75pt;margin-top:17.95pt;width:231.75pt;height:102.75pt;z-index:251678720">
                  <v:textbox style="mso-next-textbox:#_x0000_s2078">
                    <w:txbxContent>
                      <w:p w:rsidR="003B0730" w:rsidRDefault="003B0730" w:rsidP="003B0730">
                        <w:r>
                          <w:rPr>
                            <w:rFonts w:hint="eastAsia"/>
                          </w:rPr>
                          <w:t>办理材料：</w:t>
                        </w:r>
                      </w:p>
                      <w:p w:rsidR="003B0730" w:rsidRDefault="003B0730" w:rsidP="003B0730">
                        <w:r>
                          <w:rPr>
                            <w:rFonts w:hint="eastAsia"/>
                          </w:rPr>
                          <w:t>1</w:t>
                        </w:r>
                        <w:r>
                          <w:rPr>
                            <w:rFonts w:hint="eastAsia"/>
                          </w:rPr>
                          <w:t>、带本人</w:t>
                        </w:r>
                        <w:r w:rsidRPr="00D863DF">
                          <w:rPr>
                            <w:rFonts w:hint="eastAsia"/>
                          </w:rPr>
                          <w:t>身份证</w:t>
                        </w:r>
                        <w:r>
                          <w:rPr>
                            <w:rFonts w:hint="eastAsia"/>
                          </w:rPr>
                          <w:t>原件</w:t>
                        </w:r>
                      </w:p>
                      <w:p w:rsidR="003B0730" w:rsidRDefault="003B0730" w:rsidP="003B0730">
                        <w:r>
                          <w:rPr>
                            <w:rFonts w:hint="eastAsia"/>
                          </w:rPr>
                          <w:t>2</w:t>
                        </w:r>
                        <w:r>
                          <w:rPr>
                            <w:rFonts w:hint="eastAsia"/>
                          </w:rPr>
                          <w:t>、银行卡（银联）</w:t>
                        </w:r>
                      </w:p>
                    </w:txbxContent>
                  </v:textbox>
                </v:shape>
              </w:pict>
            </w:r>
            <w:r>
              <w:rPr>
                <w:noProof/>
                <w:sz w:val="40"/>
              </w:rPr>
              <w:pict>
                <v:shape id="_x0000_s2077" type="#_x0000_t202" style="position:absolute;left:0;text-align:left;margin-left:-8.25pt;margin-top:27.7pt;width:128.25pt;height:59.25pt;z-index:251677696">
                  <v:textbox style="mso-next-textbox:#_x0000_s2077">
                    <w:txbxContent>
                      <w:p w:rsidR="003B0730" w:rsidRDefault="003B0730" w:rsidP="003B0730">
                        <w:pPr>
                          <w:ind w:firstLineChars="250" w:firstLine="525"/>
                        </w:pPr>
                      </w:p>
                      <w:p w:rsidR="003B0730" w:rsidRPr="00450989" w:rsidRDefault="003B0730" w:rsidP="003B0730">
                        <w:pPr>
                          <w:ind w:firstLineChars="250" w:firstLine="525"/>
                        </w:pPr>
                        <w:r w:rsidRPr="00450989">
                          <w:rPr>
                            <w:rFonts w:hint="eastAsia"/>
                          </w:rPr>
                          <w:t>本人申请</w:t>
                        </w:r>
                      </w:p>
                      <w:p w:rsidR="003B0730" w:rsidRDefault="003B0730" w:rsidP="003B0730">
                        <w:pPr>
                          <w:rPr>
                            <w:sz w:val="26"/>
                          </w:rPr>
                        </w:pPr>
                      </w:p>
                      <w:p w:rsidR="003B0730" w:rsidRPr="00450989" w:rsidRDefault="003B0730" w:rsidP="003B0730">
                        <w:pPr>
                          <w:rPr>
                            <w:sz w:val="26"/>
                          </w:rPr>
                        </w:pPr>
                      </w:p>
                    </w:txbxContent>
                  </v:textbox>
                </v:shape>
              </w:pict>
            </w:r>
          </w:p>
          <w:p w:rsidR="003B0730" w:rsidRDefault="003B0730" w:rsidP="003B0730">
            <w:pPr>
              <w:spacing w:line="220" w:lineRule="atLeast"/>
              <w:ind w:firstLineChars="600" w:firstLine="2400"/>
              <w:rPr>
                <w:sz w:val="40"/>
              </w:rPr>
            </w:pPr>
            <w:r>
              <w:rPr>
                <w:rFonts w:hint="eastAsia"/>
                <w:sz w:val="40"/>
              </w:rPr>
              <w:t>……………</w:t>
            </w:r>
          </w:p>
          <w:p w:rsidR="003B0730" w:rsidRDefault="003B0730" w:rsidP="003B0730">
            <w:pPr>
              <w:spacing w:line="220" w:lineRule="atLeast"/>
              <w:rPr>
                <w:sz w:val="40"/>
              </w:rPr>
            </w:pPr>
            <w:r>
              <w:rPr>
                <w:noProof/>
                <w:sz w:val="40"/>
              </w:rPr>
              <w:pict>
                <v:shapetype id="_x0000_t32" coordsize="21600,21600" o:spt="32" o:oned="t" path="m,l21600,21600e" filled="f">
                  <v:path arrowok="t" fillok="f" o:connecttype="none"/>
                  <o:lock v:ext="edit" shapetype="t"/>
                </v:shapetype>
                <v:shape id="_x0000_s2079" type="#_x0000_t32" style="position:absolute;left:0;text-align:left;margin-left:54pt;margin-top:8.5pt;width:0;height:66pt;z-index:251679744" o:connectortype="straight">
                  <v:stroke endarrow="block"/>
                </v:shape>
              </w:pict>
            </w:r>
          </w:p>
          <w:p w:rsidR="003B0730" w:rsidRDefault="003B0730" w:rsidP="003B0730">
            <w:pPr>
              <w:spacing w:line="220" w:lineRule="atLeast"/>
              <w:jc w:val="center"/>
              <w:rPr>
                <w:sz w:val="40"/>
              </w:rPr>
            </w:pPr>
          </w:p>
          <w:p w:rsidR="003B0730" w:rsidRDefault="003B0730" w:rsidP="003B0730">
            <w:pPr>
              <w:spacing w:line="220" w:lineRule="atLeast"/>
              <w:jc w:val="center"/>
              <w:rPr>
                <w:sz w:val="40"/>
              </w:rPr>
            </w:pPr>
            <w:r>
              <w:rPr>
                <w:noProof/>
                <w:sz w:val="40"/>
              </w:rPr>
              <w:pict>
                <v:shape id="_x0000_s2080" type="#_x0000_t202" style="position:absolute;left:0;text-align:left;margin-left:-8.25pt;margin-top:6.2pt;width:128.25pt;height:64.5pt;z-index:251680768">
                  <v:textbox style="mso-next-textbox:#_x0000_s2080">
                    <w:txbxContent>
                      <w:p w:rsidR="003B0730" w:rsidRDefault="003B0730" w:rsidP="003B0730"/>
                      <w:p w:rsidR="003B0730" w:rsidRPr="00C8595E" w:rsidRDefault="003B0730" w:rsidP="003B0730">
                        <w:pPr>
                          <w:ind w:firstLineChars="50" w:firstLine="105"/>
                        </w:pPr>
                        <w:r>
                          <w:rPr>
                            <w:rFonts w:hint="eastAsia"/>
                          </w:rPr>
                          <w:t>社区人员打印缴费单</w:t>
                        </w:r>
                      </w:p>
                    </w:txbxContent>
                  </v:textbox>
                </v:shape>
              </w:pict>
            </w:r>
          </w:p>
          <w:p w:rsidR="003B0730" w:rsidRDefault="003B0730" w:rsidP="003B0730">
            <w:pPr>
              <w:spacing w:line="220" w:lineRule="atLeast"/>
              <w:jc w:val="center"/>
              <w:rPr>
                <w:sz w:val="40"/>
              </w:rPr>
            </w:pPr>
          </w:p>
          <w:p w:rsidR="003B0730" w:rsidRDefault="003B0730" w:rsidP="003B0730">
            <w:pPr>
              <w:spacing w:line="220" w:lineRule="atLeast"/>
              <w:jc w:val="center"/>
              <w:rPr>
                <w:sz w:val="40"/>
              </w:rPr>
            </w:pPr>
            <w:r>
              <w:rPr>
                <w:noProof/>
                <w:sz w:val="40"/>
              </w:rPr>
              <w:pict>
                <v:shape id="_x0000_s2081" type="#_x0000_t32" style="position:absolute;left:0;text-align:left;margin-left:53.95pt;margin-top:2.45pt;width:0;height:41.25pt;z-index:251681792" o:connectortype="straight">
                  <v:stroke endarrow="block"/>
                </v:shape>
              </w:pict>
            </w:r>
          </w:p>
          <w:p w:rsidR="003B0730" w:rsidRDefault="003B0730" w:rsidP="003B0730">
            <w:pPr>
              <w:rPr>
                <w:sz w:val="40"/>
              </w:rPr>
            </w:pPr>
            <w:r>
              <w:rPr>
                <w:noProof/>
                <w:sz w:val="40"/>
              </w:rPr>
              <w:pict>
                <v:shape id="_x0000_s2082" type="#_x0000_t202" style="position:absolute;left:0;text-align:left;margin-left:4.55pt;margin-top:9.55pt;width:98.2pt;height:63.75pt;z-index:251682816">
                  <v:textbox style="mso-next-textbox:#_x0000_s2082">
                    <w:txbxContent>
                      <w:p w:rsidR="003B0730" w:rsidRDefault="003B0730" w:rsidP="003B0730">
                        <w:pPr>
                          <w:ind w:firstLineChars="50" w:firstLine="105"/>
                        </w:pPr>
                      </w:p>
                      <w:p w:rsidR="003B0730" w:rsidRPr="00937183" w:rsidRDefault="003B0730" w:rsidP="003B0730">
                        <w:pPr>
                          <w:ind w:firstLineChars="50" w:firstLine="105"/>
                        </w:pPr>
                        <w:r>
                          <w:rPr>
                            <w:rFonts w:hint="eastAsia"/>
                          </w:rPr>
                          <w:t>参保人员缴费</w:t>
                        </w:r>
                      </w:p>
                    </w:txbxContent>
                  </v:textbox>
                </v:shape>
              </w:pict>
            </w:r>
          </w:p>
          <w:p w:rsidR="003B0730" w:rsidRPr="00450989" w:rsidRDefault="003B0730" w:rsidP="003B0730">
            <w:pPr>
              <w:tabs>
                <w:tab w:val="left" w:pos="1210"/>
              </w:tabs>
              <w:rPr>
                <w:rFonts w:ascii="仿宋_GB2312" w:eastAsia="仿宋_GB2312"/>
                <w:sz w:val="40"/>
              </w:rPr>
            </w:pPr>
            <w:r>
              <w:rPr>
                <w:sz w:val="40"/>
              </w:rPr>
              <w:tab/>
            </w:r>
          </w:p>
          <w:p w:rsidR="003B0730" w:rsidRDefault="003B0730" w:rsidP="00885EA5">
            <w:pPr>
              <w:widowControl/>
              <w:jc w:val="center"/>
              <w:rPr>
                <w:rFonts w:ascii="宋体" w:eastAsia="宋体" w:hAnsi="宋体" w:cs="宋体" w:hint="eastAsia"/>
                <w:kern w:val="0"/>
                <w:sz w:val="40"/>
                <w:szCs w:val="40"/>
              </w:rPr>
            </w:pPr>
          </w:p>
          <w:p w:rsidR="003B0730" w:rsidRDefault="003B0730" w:rsidP="00885EA5">
            <w:pPr>
              <w:widowControl/>
              <w:jc w:val="center"/>
              <w:rPr>
                <w:rFonts w:ascii="宋体" w:eastAsia="宋体" w:hAnsi="宋体" w:cs="宋体" w:hint="eastAsia"/>
                <w:kern w:val="0"/>
                <w:sz w:val="40"/>
                <w:szCs w:val="40"/>
              </w:rPr>
            </w:pPr>
          </w:p>
          <w:p w:rsidR="003B0730" w:rsidRDefault="003B0730" w:rsidP="00885EA5">
            <w:pPr>
              <w:widowControl/>
              <w:jc w:val="center"/>
              <w:rPr>
                <w:rFonts w:ascii="宋体" w:eastAsia="宋体" w:hAnsi="宋体" w:cs="宋体" w:hint="eastAsia"/>
                <w:kern w:val="0"/>
                <w:sz w:val="40"/>
                <w:szCs w:val="40"/>
              </w:rPr>
            </w:pPr>
          </w:p>
          <w:p w:rsidR="003B0730" w:rsidRDefault="003B0730" w:rsidP="00885EA5">
            <w:pPr>
              <w:widowControl/>
              <w:jc w:val="center"/>
              <w:rPr>
                <w:rFonts w:ascii="宋体" w:eastAsia="宋体" w:hAnsi="宋体" w:cs="宋体" w:hint="eastAsia"/>
                <w:kern w:val="0"/>
                <w:sz w:val="40"/>
                <w:szCs w:val="40"/>
              </w:rPr>
            </w:pPr>
          </w:p>
          <w:p w:rsidR="003B0730" w:rsidRDefault="003B0730" w:rsidP="00885EA5">
            <w:pPr>
              <w:widowControl/>
              <w:jc w:val="center"/>
              <w:rPr>
                <w:rFonts w:ascii="宋体" w:eastAsia="宋体" w:hAnsi="宋体" w:cs="宋体" w:hint="eastAsia"/>
                <w:kern w:val="0"/>
                <w:sz w:val="40"/>
                <w:szCs w:val="40"/>
              </w:rPr>
            </w:pPr>
          </w:p>
          <w:p w:rsidR="003B0730" w:rsidRDefault="003B0730" w:rsidP="00885EA5">
            <w:pPr>
              <w:widowControl/>
              <w:jc w:val="center"/>
              <w:rPr>
                <w:rFonts w:ascii="宋体" w:eastAsia="宋体" w:hAnsi="宋体" w:cs="宋体" w:hint="eastAsia"/>
                <w:kern w:val="0"/>
                <w:sz w:val="40"/>
                <w:szCs w:val="40"/>
              </w:rPr>
            </w:pPr>
          </w:p>
          <w:p w:rsidR="003B0730" w:rsidRDefault="003B0730" w:rsidP="00885EA5">
            <w:pPr>
              <w:widowControl/>
              <w:jc w:val="center"/>
              <w:rPr>
                <w:rFonts w:ascii="宋体" w:eastAsia="宋体" w:hAnsi="宋体" w:cs="宋体" w:hint="eastAsia"/>
                <w:kern w:val="0"/>
                <w:sz w:val="40"/>
                <w:szCs w:val="40"/>
              </w:rPr>
            </w:pPr>
          </w:p>
          <w:p w:rsidR="003B0730" w:rsidRDefault="003B0730" w:rsidP="00885EA5">
            <w:pPr>
              <w:widowControl/>
              <w:jc w:val="center"/>
              <w:rPr>
                <w:rFonts w:ascii="宋体" w:eastAsia="宋体" w:hAnsi="宋体" w:cs="宋体" w:hint="eastAsia"/>
                <w:kern w:val="0"/>
                <w:sz w:val="40"/>
                <w:szCs w:val="40"/>
              </w:rPr>
            </w:pPr>
          </w:p>
          <w:p w:rsidR="003B0730" w:rsidRDefault="003B0730" w:rsidP="00885EA5">
            <w:pPr>
              <w:widowControl/>
              <w:jc w:val="center"/>
              <w:rPr>
                <w:rFonts w:ascii="宋体" w:eastAsia="宋体" w:hAnsi="宋体" w:cs="宋体" w:hint="eastAsia"/>
                <w:kern w:val="0"/>
                <w:sz w:val="40"/>
                <w:szCs w:val="40"/>
              </w:rPr>
            </w:pPr>
          </w:p>
          <w:p w:rsidR="003B0730" w:rsidRDefault="003B0730" w:rsidP="00885EA5">
            <w:pPr>
              <w:widowControl/>
              <w:jc w:val="center"/>
              <w:rPr>
                <w:rFonts w:ascii="宋体" w:eastAsia="宋体" w:hAnsi="宋体" w:cs="宋体" w:hint="eastAsia"/>
                <w:kern w:val="0"/>
                <w:sz w:val="40"/>
                <w:szCs w:val="40"/>
              </w:rPr>
            </w:pPr>
          </w:p>
          <w:p w:rsidR="003B0730" w:rsidRPr="003B0730" w:rsidRDefault="003B0730" w:rsidP="003B0730">
            <w:pPr>
              <w:widowControl/>
              <w:rPr>
                <w:rFonts w:ascii="宋体" w:eastAsia="宋体" w:hAnsi="宋体" w:cs="宋体" w:hint="eastAsia"/>
                <w:kern w:val="0"/>
                <w:sz w:val="40"/>
                <w:szCs w:val="40"/>
              </w:rPr>
            </w:pPr>
          </w:p>
          <w:p w:rsidR="003B0730" w:rsidRDefault="003B0730" w:rsidP="00885EA5">
            <w:pPr>
              <w:widowControl/>
              <w:jc w:val="center"/>
              <w:rPr>
                <w:rFonts w:ascii="宋体" w:eastAsia="宋体" w:hAnsi="宋体" w:cs="宋体" w:hint="eastAsia"/>
                <w:kern w:val="0"/>
                <w:sz w:val="40"/>
                <w:szCs w:val="40"/>
              </w:rPr>
            </w:pPr>
          </w:p>
          <w:p w:rsidR="00885EA5" w:rsidRDefault="00885EA5" w:rsidP="00885EA5">
            <w:pPr>
              <w:widowControl/>
              <w:jc w:val="center"/>
              <w:rPr>
                <w:rFonts w:ascii="宋体" w:eastAsia="宋体" w:hAnsi="宋体" w:cs="宋体" w:hint="eastAsia"/>
                <w:kern w:val="0"/>
                <w:sz w:val="40"/>
                <w:szCs w:val="40"/>
              </w:rPr>
            </w:pPr>
            <w:r w:rsidRPr="00885EA5">
              <w:rPr>
                <w:rFonts w:ascii="宋体" w:eastAsia="宋体" w:hAnsi="宋体" w:cs="宋体" w:hint="eastAsia"/>
                <w:kern w:val="0"/>
                <w:sz w:val="40"/>
                <w:szCs w:val="40"/>
              </w:rPr>
              <w:t>行政权力实施程序和运行流程</w:t>
            </w:r>
          </w:p>
          <w:p w:rsidR="00885EA5" w:rsidRDefault="00885EA5" w:rsidP="00885EA5">
            <w:pPr>
              <w:spacing w:line="600" w:lineRule="exact"/>
              <w:rPr>
                <w:rFonts w:ascii="仿宋_GB2312" w:eastAsia="仿宋_GB2312" w:hAnsi="黑体"/>
                <w:sz w:val="28"/>
                <w:szCs w:val="28"/>
              </w:rPr>
            </w:pPr>
            <w:r>
              <w:rPr>
                <w:rFonts w:ascii="仿宋_GB2312" w:eastAsia="仿宋_GB2312" w:hAnsi="黑体" w:hint="eastAsia"/>
                <w:sz w:val="28"/>
                <w:szCs w:val="28"/>
              </w:rPr>
              <w:t>单位名称（盖章）：人社局         填报日期:2015年12月28日</w:t>
            </w:r>
          </w:p>
          <w:p w:rsidR="00885EA5" w:rsidRPr="00885EA5" w:rsidRDefault="00885EA5" w:rsidP="00885EA5">
            <w:pPr>
              <w:widowControl/>
              <w:jc w:val="center"/>
              <w:rPr>
                <w:rFonts w:ascii="宋体" w:eastAsia="宋体" w:hAnsi="宋体" w:cs="宋体"/>
                <w:kern w:val="0"/>
                <w:sz w:val="40"/>
                <w:szCs w:val="40"/>
              </w:rPr>
            </w:pPr>
          </w:p>
        </w:tc>
      </w:tr>
      <w:tr w:rsidR="00885EA5" w:rsidRPr="00885EA5" w:rsidTr="00885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lastRenderedPageBreak/>
              <w:t>事项名称</w:t>
            </w:r>
          </w:p>
        </w:tc>
        <w:tc>
          <w:tcPr>
            <w:tcW w:w="7229" w:type="dxa"/>
            <w:gridSpan w:val="6"/>
            <w:tcBorders>
              <w:top w:val="single" w:sz="4" w:space="0" w:color="auto"/>
              <w:left w:val="nil"/>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参保人员养老保险金缴费业务办理</w:t>
            </w:r>
          </w:p>
        </w:tc>
      </w:tr>
      <w:tr w:rsidR="00885EA5" w:rsidRPr="00885EA5" w:rsidTr="00885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事项类型</w:t>
            </w:r>
          </w:p>
        </w:tc>
        <w:tc>
          <w:tcPr>
            <w:tcW w:w="2410" w:type="dxa"/>
            <w:tcBorders>
              <w:top w:val="nil"/>
              <w:left w:val="nil"/>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政府服务</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办事对象</w:t>
            </w:r>
          </w:p>
        </w:tc>
        <w:tc>
          <w:tcPr>
            <w:tcW w:w="3260" w:type="dxa"/>
            <w:gridSpan w:val="3"/>
            <w:tcBorders>
              <w:top w:val="nil"/>
              <w:left w:val="nil"/>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全区参保人员</w:t>
            </w:r>
          </w:p>
        </w:tc>
      </w:tr>
      <w:tr w:rsidR="00885EA5" w:rsidRPr="00885EA5" w:rsidTr="00885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法定期限</w:t>
            </w:r>
          </w:p>
        </w:tc>
        <w:tc>
          <w:tcPr>
            <w:tcW w:w="2410" w:type="dxa"/>
            <w:tcBorders>
              <w:top w:val="nil"/>
              <w:left w:val="nil"/>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承诺期限</w:t>
            </w:r>
          </w:p>
        </w:tc>
        <w:tc>
          <w:tcPr>
            <w:tcW w:w="3260" w:type="dxa"/>
            <w:gridSpan w:val="3"/>
            <w:tcBorders>
              <w:top w:val="nil"/>
              <w:left w:val="nil"/>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 xml:space="preserve">不限时 </w:t>
            </w:r>
          </w:p>
        </w:tc>
      </w:tr>
      <w:tr w:rsidR="00885EA5" w:rsidRPr="00885EA5" w:rsidTr="00885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实施机关</w:t>
            </w:r>
          </w:p>
        </w:tc>
        <w:tc>
          <w:tcPr>
            <w:tcW w:w="2410" w:type="dxa"/>
            <w:tcBorders>
              <w:top w:val="nil"/>
              <w:left w:val="nil"/>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岳阳楼区社会劳动保险事业管理站</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责任科室</w:t>
            </w:r>
          </w:p>
        </w:tc>
        <w:tc>
          <w:tcPr>
            <w:tcW w:w="3260" w:type="dxa"/>
            <w:gridSpan w:val="3"/>
            <w:tcBorders>
              <w:top w:val="nil"/>
              <w:left w:val="nil"/>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基金征缴股</w:t>
            </w:r>
          </w:p>
        </w:tc>
      </w:tr>
      <w:tr w:rsidR="00885EA5" w:rsidRPr="00885EA5" w:rsidTr="00885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咨询电话</w:t>
            </w:r>
          </w:p>
        </w:tc>
        <w:tc>
          <w:tcPr>
            <w:tcW w:w="2410" w:type="dxa"/>
            <w:tcBorders>
              <w:top w:val="nil"/>
              <w:left w:val="nil"/>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8223152、8233623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投诉电话</w:t>
            </w:r>
          </w:p>
        </w:tc>
        <w:tc>
          <w:tcPr>
            <w:tcW w:w="3260" w:type="dxa"/>
            <w:gridSpan w:val="3"/>
            <w:tcBorders>
              <w:top w:val="nil"/>
              <w:left w:val="nil"/>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8180811</w:t>
            </w:r>
          </w:p>
        </w:tc>
      </w:tr>
      <w:tr w:rsidR="00885EA5" w:rsidRPr="00885EA5" w:rsidTr="00885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89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受理条件</w:t>
            </w:r>
          </w:p>
        </w:tc>
        <w:tc>
          <w:tcPr>
            <w:tcW w:w="7229" w:type="dxa"/>
            <w:gridSpan w:val="6"/>
            <w:tcBorders>
              <w:top w:val="single" w:sz="4" w:space="0" w:color="auto"/>
              <w:left w:val="nil"/>
              <w:bottom w:val="single" w:sz="4" w:space="0" w:color="auto"/>
              <w:right w:val="single" w:sz="4" w:space="0" w:color="000000"/>
            </w:tcBorders>
            <w:shd w:val="clear" w:color="auto" w:fill="auto"/>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依法参加社会基本养老保险的企业职工及城镇灵活就业人员</w:t>
            </w:r>
          </w:p>
        </w:tc>
      </w:tr>
      <w:tr w:rsidR="00885EA5" w:rsidRPr="00885EA5" w:rsidTr="00885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755"/>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申报材料</w:t>
            </w:r>
          </w:p>
        </w:tc>
        <w:tc>
          <w:tcPr>
            <w:tcW w:w="7229" w:type="dxa"/>
            <w:gridSpan w:val="6"/>
            <w:tcBorders>
              <w:top w:val="single" w:sz="4" w:space="0" w:color="auto"/>
              <w:left w:val="nil"/>
              <w:bottom w:val="single" w:sz="4" w:space="0" w:color="auto"/>
              <w:right w:val="single" w:sz="4" w:space="0" w:color="000000"/>
            </w:tcBorders>
            <w:shd w:val="clear" w:color="auto" w:fill="auto"/>
            <w:vAlign w:val="center"/>
            <w:hideMark/>
          </w:tcPr>
          <w:p w:rsidR="00885EA5" w:rsidRPr="00885EA5" w:rsidRDefault="00885EA5" w:rsidP="00885EA5">
            <w:pPr>
              <w:widowControl/>
              <w:jc w:val="left"/>
              <w:rPr>
                <w:rFonts w:ascii="宋体" w:eastAsia="宋体" w:hAnsi="宋体" w:cs="宋体"/>
                <w:kern w:val="0"/>
                <w:sz w:val="24"/>
              </w:rPr>
            </w:pPr>
            <w:r w:rsidRPr="00885EA5">
              <w:rPr>
                <w:rFonts w:ascii="宋体" w:eastAsia="宋体" w:hAnsi="宋体" w:cs="宋体" w:hint="eastAsia"/>
                <w:kern w:val="0"/>
                <w:sz w:val="24"/>
              </w:rPr>
              <w:t>身份证、户口本原件及复印件（正反两面）。未参保大集体企业职工提供原始档案资料。</w:t>
            </w:r>
          </w:p>
        </w:tc>
      </w:tr>
      <w:tr w:rsidR="00885EA5" w:rsidRPr="00885EA5" w:rsidTr="00885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575"/>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法定依据</w:t>
            </w:r>
          </w:p>
        </w:tc>
        <w:tc>
          <w:tcPr>
            <w:tcW w:w="7229" w:type="dxa"/>
            <w:gridSpan w:val="6"/>
            <w:tcBorders>
              <w:top w:val="single" w:sz="4" w:space="0" w:color="auto"/>
              <w:left w:val="nil"/>
              <w:bottom w:val="single" w:sz="4" w:space="0" w:color="auto"/>
              <w:right w:val="single" w:sz="4" w:space="0" w:color="000000"/>
            </w:tcBorders>
            <w:shd w:val="clear" w:color="auto" w:fill="auto"/>
            <w:vAlign w:val="center"/>
            <w:hideMark/>
          </w:tcPr>
          <w:p w:rsidR="00885EA5" w:rsidRPr="00885EA5" w:rsidRDefault="00885EA5" w:rsidP="00885EA5">
            <w:pPr>
              <w:widowControl/>
              <w:jc w:val="left"/>
              <w:rPr>
                <w:rFonts w:ascii="宋体" w:eastAsia="宋体" w:hAnsi="宋体" w:cs="宋体"/>
                <w:kern w:val="0"/>
                <w:sz w:val="24"/>
              </w:rPr>
            </w:pPr>
            <w:r w:rsidRPr="00885EA5">
              <w:rPr>
                <w:rFonts w:ascii="宋体" w:eastAsia="宋体" w:hAnsi="宋体" w:cs="宋体" w:hint="eastAsia"/>
                <w:kern w:val="0"/>
                <w:sz w:val="24"/>
              </w:rPr>
              <w:t>湘劳社政字2006]5号文件、湘政发[2006]7号文件、湘政办发[2009]4号文件、湘政办发[2011]12号文件等</w:t>
            </w:r>
          </w:p>
        </w:tc>
      </w:tr>
      <w:tr w:rsidR="00885EA5" w:rsidRPr="00885EA5" w:rsidTr="00885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635"/>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收费标准</w:t>
            </w:r>
          </w:p>
        </w:tc>
        <w:tc>
          <w:tcPr>
            <w:tcW w:w="7229" w:type="dxa"/>
            <w:gridSpan w:val="6"/>
            <w:tcBorders>
              <w:top w:val="single" w:sz="4" w:space="0" w:color="auto"/>
              <w:left w:val="nil"/>
              <w:bottom w:val="single" w:sz="4" w:space="0" w:color="auto"/>
              <w:right w:val="single" w:sz="4" w:space="0" w:color="auto"/>
            </w:tcBorders>
            <w:shd w:val="clear" w:color="auto" w:fill="auto"/>
            <w:noWrap/>
            <w:vAlign w:val="center"/>
            <w:hideMark/>
          </w:tcPr>
          <w:p w:rsidR="00885EA5" w:rsidRPr="00885EA5" w:rsidRDefault="00885EA5" w:rsidP="00885EA5">
            <w:pPr>
              <w:widowControl/>
              <w:jc w:val="center"/>
              <w:rPr>
                <w:rFonts w:ascii="宋体" w:eastAsia="宋体" w:hAnsi="宋体" w:cs="宋体"/>
                <w:kern w:val="0"/>
                <w:sz w:val="24"/>
              </w:rPr>
            </w:pPr>
            <w:r w:rsidRPr="00885EA5">
              <w:rPr>
                <w:rFonts w:ascii="宋体" w:eastAsia="宋体" w:hAnsi="宋体" w:cs="宋体" w:hint="eastAsia"/>
                <w:kern w:val="0"/>
                <w:sz w:val="24"/>
              </w:rPr>
              <w:t>按上年度在职职工省平均工资100%（或60%）</w:t>
            </w:r>
          </w:p>
        </w:tc>
      </w:tr>
    </w:tbl>
    <w:p w:rsidR="00000000" w:rsidRDefault="00C57D87">
      <w:pPr>
        <w:rPr>
          <w:rFonts w:hint="eastAsia"/>
        </w:rPr>
      </w:pPr>
    </w:p>
    <w:p w:rsidR="00214471" w:rsidRDefault="00214471">
      <w:pPr>
        <w:rPr>
          <w:rFonts w:hint="eastAsia"/>
        </w:rPr>
      </w:pPr>
    </w:p>
    <w:p w:rsidR="00214471" w:rsidRDefault="00214471">
      <w:pPr>
        <w:rPr>
          <w:rFonts w:hint="eastAsia"/>
        </w:rPr>
      </w:pPr>
    </w:p>
    <w:p w:rsidR="00214471" w:rsidRDefault="00214471">
      <w:pPr>
        <w:rPr>
          <w:rFonts w:hint="eastAsia"/>
        </w:rPr>
      </w:pPr>
    </w:p>
    <w:p w:rsidR="00214471" w:rsidRDefault="00214471">
      <w:pPr>
        <w:rPr>
          <w:rFonts w:hint="eastAsia"/>
        </w:rPr>
      </w:pPr>
    </w:p>
    <w:p w:rsidR="002B08D4" w:rsidRPr="00A7322D" w:rsidRDefault="002B08D4" w:rsidP="002B08D4">
      <w:pPr>
        <w:ind w:right="884"/>
        <w:jc w:val="center"/>
        <w:rPr>
          <w:rFonts w:ascii="方正小标宋简体" w:eastAsia="方正小标宋简体" w:hint="eastAsia"/>
          <w:sz w:val="44"/>
          <w:szCs w:val="44"/>
        </w:rPr>
      </w:pPr>
      <w:r w:rsidRPr="00C96F88">
        <w:rPr>
          <w:rFonts w:ascii="方正小标宋简体" w:eastAsia="方正小标宋简体" w:hint="eastAsia"/>
          <w:sz w:val="44"/>
          <w:szCs w:val="44"/>
        </w:rPr>
        <w:t>新增城镇灵活就业人员参保办理流程图</w:t>
      </w:r>
    </w:p>
    <w:p w:rsidR="002B08D4" w:rsidRPr="00A12025" w:rsidRDefault="002B08D4" w:rsidP="002B08D4">
      <w:r>
        <w:rPr>
          <w:noProof/>
        </w:rPr>
      </w:r>
      <w:r>
        <w:pict>
          <v:group id="_x0000_s2059" editas="canvas" style="width:542.85pt;height:509.65pt;mso-position-horizontal-relative:char;mso-position-vertical-relative:line" coordorigin="360,4417" coordsize="10857,10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360;top:4417;width:10857;height:10193" o:preferrelative="f">
              <v:fill o:detectmouseclick="t"/>
              <v:path o:extrusionok="t" o:connecttype="none"/>
              <o:lock v:ext="edit" aspectratio="f" text="t"/>
            </v:shape>
            <v:roundrect id="_x0000_s2061" style="position:absolute;left:1440;top:5509;width:8640;height:936" arcsize="10923f">
              <v:textbox style="mso-next-textbox:#_x0000_s2061" inset="3.26322mm,1.63161mm,3.26322mm,1.63161mm">
                <w:txbxContent>
                  <w:p w:rsidR="002B08D4" w:rsidRPr="00A26F71" w:rsidRDefault="002B08D4" w:rsidP="002B08D4">
                    <w:pPr>
                      <w:rPr>
                        <w:rFonts w:ascii="宋体" w:hAnsi="宋体" w:cs="宋体"/>
                        <w:kern w:val="0"/>
                        <w:szCs w:val="21"/>
                      </w:rPr>
                    </w:pPr>
                    <w:r w:rsidRPr="001A417A">
                      <w:rPr>
                        <w:rFonts w:ascii="宋体" w:hAnsi="宋体" w:cs="宋体" w:hint="eastAsia"/>
                        <w:kern w:val="0"/>
                        <w:szCs w:val="21"/>
                      </w:rPr>
                      <w:t>带齐</w:t>
                    </w:r>
                    <w:r>
                      <w:rPr>
                        <w:rFonts w:ascii="宋体" w:hAnsi="宋体" w:cs="宋体" w:hint="eastAsia"/>
                        <w:kern w:val="0"/>
                        <w:szCs w:val="21"/>
                      </w:rPr>
                      <w:t>本人身份证与户口本在户籍</w:t>
                    </w:r>
                    <w:r w:rsidRPr="001A417A">
                      <w:rPr>
                        <w:rFonts w:hint="eastAsia"/>
                        <w:color w:val="333333"/>
                        <w:szCs w:val="21"/>
                        <w:shd w:val="clear" w:color="auto" w:fill="FFFFFF"/>
                      </w:rPr>
                      <w:t>所</w:t>
                    </w:r>
                    <w:r>
                      <w:rPr>
                        <w:rFonts w:hint="eastAsia"/>
                        <w:color w:val="333333"/>
                        <w:szCs w:val="21"/>
                        <w:shd w:val="clear" w:color="auto" w:fill="FFFFFF"/>
                      </w:rPr>
                      <w:t>属地的社保经办机构或</w:t>
                    </w:r>
                    <w:r w:rsidRPr="001A417A">
                      <w:rPr>
                        <w:rFonts w:hint="eastAsia"/>
                        <w:color w:val="333333"/>
                        <w:szCs w:val="21"/>
                        <w:shd w:val="clear" w:color="auto" w:fill="FFFFFF"/>
                      </w:rPr>
                      <w:t>社区</w:t>
                    </w:r>
                    <w:r w:rsidRPr="001A417A">
                      <w:rPr>
                        <w:rFonts w:ascii="宋体" w:hAnsi="宋体" w:cs="宋体" w:hint="eastAsia"/>
                        <w:kern w:val="0"/>
                        <w:szCs w:val="21"/>
                      </w:rPr>
                      <w:t>填写《</w:t>
                    </w:r>
                    <w:r>
                      <w:rPr>
                        <w:rFonts w:ascii="宋体" w:hAnsi="宋体" w:cs="宋体" w:hint="eastAsia"/>
                        <w:kern w:val="0"/>
                        <w:szCs w:val="21"/>
                      </w:rPr>
                      <w:t>城镇灵活就业人员基本养老保险补建补缴申报审批表</w:t>
                    </w:r>
                    <w:r w:rsidRPr="001A417A">
                      <w:rPr>
                        <w:rFonts w:ascii="宋体" w:hAnsi="宋体" w:cs="宋体" w:hint="eastAsia"/>
                        <w:kern w:val="0"/>
                        <w:szCs w:val="21"/>
                      </w:rPr>
                      <w:t>》</w:t>
                    </w:r>
                    <w:r>
                      <w:rPr>
                        <w:rFonts w:ascii="宋体" w:hAnsi="宋体" w:cs="宋体" w:hint="eastAsia"/>
                        <w:kern w:val="0"/>
                        <w:szCs w:val="21"/>
                      </w:rPr>
                      <w:t>或《</w:t>
                    </w:r>
                    <w:r w:rsidRPr="00A26F71">
                      <w:rPr>
                        <w:rFonts w:ascii="宋体" w:hAnsi="宋体" w:cs="宋体" w:hint="eastAsia"/>
                        <w:kern w:val="0"/>
                        <w:szCs w:val="21"/>
                      </w:rPr>
                      <w:t>自由职业者社会养老保险参保人员申请、审核表》</w:t>
                    </w:r>
                  </w:p>
                </w:txbxContent>
              </v:textbox>
            </v:roundrect>
            <v:roundrect id="_x0000_s2062" style="position:absolute;left:1440;top:7069;width:4860;height:1248" arcsize="10923f">
              <v:textbox style="mso-next-textbox:#_x0000_s2062" inset="3.26322mm,1.63161mm,3.26322mm,1.63161mm">
                <w:txbxContent>
                  <w:p w:rsidR="002B08D4" w:rsidRPr="001A417A" w:rsidRDefault="002B08D4" w:rsidP="002B08D4">
                    <w:pPr>
                      <w:rPr>
                        <w:szCs w:val="21"/>
                      </w:rPr>
                    </w:pPr>
                    <w:r>
                      <w:rPr>
                        <w:rFonts w:ascii="宋体" w:hAnsi="宋体" w:cs="宋体" w:hint="eastAsia"/>
                        <w:kern w:val="0"/>
                        <w:szCs w:val="21"/>
                      </w:rPr>
                      <w:t>工作人员</w:t>
                    </w:r>
                    <w:r w:rsidRPr="001A417A">
                      <w:rPr>
                        <w:rFonts w:ascii="宋体" w:hAnsi="宋体" w:cs="宋体" w:hint="eastAsia"/>
                        <w:kern w:val="0"/>
                        <w:szCs w:val="21"/>
                      </w:rPr>
                      <w:t>在</w:t>
                    </w:r>
                    <w:r>
                      <w:rPr>
                        <w:rFonts w:ascii="宋体" w:hAnsi="宋体" w:cs="宋体" w:hint="eastAsia"/>
                        <w:kern w:val="0"/>
                        <w:szCs w:val="21"/>
                      </w:rPr>
                      <w:t>1</w:t>
                    </w:r>
                    <w:r w:rsidRPr="001A417A">
                      <w:rPr>
                        <w:rFonts w:ascii="宋体" w:hAnsi="宋体" w:cs="宋体" w:hint="eastAsia"/>
                        <w:kern w:val="0"/>
                        <w:szCs w:val="21"/>
                      </w:rPr>
                      <w:t>个工作日内对</w:t>
                    </w:r>
                    <w:r>
                      <w:rPr>
                        <w:rFonts w:ascii="宋体" w:hAnsi="宋体" w:cs="宋体" w:hint="eastAsia"/>
                        <w:kern w:val="0"/>
                        <w:szCs w:val="21"/>
                      </w:rPr>
                      <w:t>参保</w:t>
                    </w:r>
                    <w:r w:rsidRPr="001A417A">
                      <w:rPr>
                        <w:rFonts w:ascii="宋体" w:hAnsi="宋体" w:cs="宋体" w:hint="eastAsia"/>
                        <w:kern w:val="0"/>
                        <w:szCs w:val="21"/>
                      </w:rPr>
                      <w:t>人的</w:t>
                    </w:r>
                    <w:r>
                      <w:rPr>
                        <w:rFonts w:ascii="宋体" w:hAnsi="宋体" w:cs="宋体" w:hint="eastAsia"/>
                        <w:kern w:val="0"/>
                        <w:szCs w:val="21"/>
                      </w:rPr>
                      <w:t>身份证及户籍信息</w:t>
                    </w:r>
                    <w:r w:rsidRPr="001A417A">
                      <w:rPr>
                        <w:rFonts w:ascii="宋体" w:hAnsi="宋体" w:cs="宋体" w:hint="eastAsia"/>
                        <w:kern w:val="0"/>
                        <w:szCs w:val="21"/>
                      </w:rPr>
                      <w:t>进行审</w:t>
                    </w:r>
                    <w:r>
                      <w:rPr>
                        <w:rFonts w:ascii="宋体" w:hAnsi="宋体" w:cs="宋体" w:hint="eastAsia"/>
                        <w:kern w:val="0"/>
                        <w:szCs w:val="21"/>
                      </w:rPr>
                      <w:t>核。</w:t>
                    </w:r>
                  </w:p>
                </w:txbxContent>
              </v:textbox>
            </v:roundrect>
            <v:roundrect id="_x0000_s2063" style="position:absolute;left:7380;top:7069;width:2880;height:1404" arcsize="10923f">
              <v:textbox style="mso-next-textbox:#_x0000_s2063" inset="3.26322mm,1.63161mm,3.26322mm,1.63161mm">
                <w:txbxContent>
                  <w:p w:rsidR="002B08D4" w:rsidRPr="001A417A" w:rsidRDefault="002B08D4" w:rsidP="002B08D4">
                    <w:pPr>
                      <w:rPr>
                        <w:szCs w:val="21"/>
                      </w:rPr>
                    </w:pPr>
                    <w:r w:rsidRPr="001A417A">
                      <w:rPr>
                        <w:rFonts w:ascii="宋体" w:hAnsi="宋体" w:cs="宋体" w:hint="eastAsia"/>
                        <w:kern w:val="0"/>
                        <w:szCs w:val="21"/>
                      </w:rPr>
                      <w:t>村、社区对</w:t>
                    </w:r>
                    <w:r>
                      <w:rPr>
                        <w:rFonts w:ascii="宋体" w:hAnsi="宋体" w:cs="宋体" w:hint="eastAsia"/>
                        <w:kern w:val="0"/>
                        <w:szCs w:val="21"/>
                      </w:rPr>
                      <w:t>基本信息</w:t>
                    </w:r>
                    <w:r w:rsidRPr="001A417A">
                      <w:rPr>
                        <w:rFonts w:ascii="宋体" w:hAnsi="宋体" w:cs="宋体" w:hint="eastAsia"/>
                        <w:kern w:val="0"/>
                        <w:szCs w:val="21"/>
                      </w:rPr>
                      <w:t>不符的予以退回</w:t>
                    </w:r>
                    <w:r>
                      <w:rPr>
                        <w:rFonts w:ascii="宋体" w:hAnsi="宋体" w:cs="宋体" w:hint="eastAsia"/>
                        <w:kern w:val="0"/>
                        <w:szCs w:val="21"/>
                      </w:rPr>
                      <w:t>并说明情况</w:t>
                    </w:r>
                  </w:p>
                </w:txbxContent>
              </v:textbox>
            </v:roundrect>
            <v:roundrect id="_x0000_s2064" style="position:absolute;left:1800;top:9721;width:5940;height:1248" arcsize="10923f">
              <v:textbox style="mso-next-textbox:#_x0000_s2064" inset="3.26322mm,1.63161mm,3.26322mm,1.63161mm">
                <w:txbxContent>
                  <w:p w:rsidR="002B08D4" w:rsidRDefault="002B08D4" w:rsidP="002B08D4">
                    <w:pPr>
                      <w:rPr>
                        <w:rFonts w:ascii="宋体" w:hAnsi="宋体" w:cs="宋体" w:hint="eastAsia"/>
                        <w:kern w:val="0"/>
                        <w:szCs w:val="21"/>
                      </w:rPr>
                    </w:pPr>
                    <w:r>
                      <w:rPr>
                        <w:rFonts w:ascii="宋体" w:hAnsi="宋体" w:cs="宋体" w:hint="eastAsia"/>
                        <w:kern w:val="0"/>
                        <w:szCs w:val="21"/>
                      </w:rPr>
                      <w:t>社保经办机构对参保人在业务系统内进行信息录入。</w:t>
                    </w:r>
                  </w:p>
                  <w:p w:rsidR="002B08D4" w:rsidRPr="00A26F71" w:rsidRDefault="002B08D4" w:rsidP="002B08D4">
                    <w:pPr>
                      <w:rPr>
                        <w:szCs w:val="21"/>
                      </w:rPr>
                    </w:pPr>
                    <w:r>
                      <w:rPr>
                        <w:rFonts w:ascii="宋体" w:hAnsi="宋体" w:cs="宋体" w:hint="eastAsia"/>
                        <w:kern w:val="0"/>
                        <w:szCs w:val="21"/>
                      </w:rPr>
                      <w:t>村、社区确认真实有效后</w:t>
                    </w:r>
                    <w:r w:rsidRPr="001A417A">
                      <w:rPr>
                        <w:rFonts w:ascii="宋体" w:hAnsi="宋体" w:cs="宋体" w:hint="eastAsia"/>
                        <w:kern w:val="0"/>
                        <w:szCs w:val="21"/>
                      </w:rPr>
                      <w:t>在审批表意见栏签字、盖章，并在</w:t>
                    </w:r>
                    <w:r>
                      <w:rPr>
                        <w:rFonts w:ascii="宋体" w:hAnsi="宋体" w:cs="宋体" w:hint="eastAsia"/>
                        <w:kern w:val="0"/>
                        <w:szCs w:val="21"/>
                      </w:rPr>
                      <w:t>业务</w:t>
                    </w:r>
                    <w:r w:rsidRPr="001A417A">
                      <w:rPr>
                        <w:rFonts w:ascii="宋体" w:hAnsi="宋体" w:cs="宋体" w:hint="eastAsia"/>
                        <w:kern w:val="0"/>
                        <w:szCs w:val="21"/>
                      </w:rPr>
                      <w:t>系统中进行</w:t>
                    </w:r>
                    <w:r>
                      <w:rPr>
                        <w:rFonts w:ascii="宋体" w:hAnsi="宋体" w:cs="宋体" w:hint="eastAsia"/>
                        <w:kern w:val="0"/>
                        <w:szCs w:val="21"/>
                      </w:rPr>
                      <w:t>信息录入后上传至网络平台服务终端。</w:t>
                    </w:r>
                  </w:p>
                </w:txbxContent>
              </v:textbox>
            </v:roundrect>
            <v:line id="_x0000_s2065" style="position:absolute" from="3600,6601" to="3601,6930">
              <v:stroke endarrow="block"/>
            </v:line>
            <v:line id="_x0000_s2066" style="position:absolute" from="3600,9409" to="3608,9739">
              <v:stroke endarrow="block"/>
            </v:line>
            <v:line id="_x0000_s2067" style="position:absolute" from="6480,8005" to="7020,8006">
              <v:stroke endarrow="block"/>
            </v:line>
            <v:shape id="_x0000_s2068" type="#_x0000_t202" style="position:absolute;left:2160;top:9253;width:1440;height:468" stroked="f">
              <v:fill opacity="0"/>
              <v:textbox style="mso-next-textbox:#_x0000_s2068">
                <w:txbxContent>
                  <w:p w:rsidR="002B08D4" w:rsidRDefault="002B08D4" w:rsidP="002B08D4">
                    <w:pPr>
                      <w:rPr>
                        <w:rFonts w:hint="eastAsia"/>
                      </w:rPr>
                    </w:pPr>
                    <w:r>
                      <w:rPr>
                        <w:rFonts w:hint="eastAsia"/>
                      </w:rPr>
                      <w:t>信息相符的</w:t>
                    </w:r>
                  </w:p>
                </w:txbxContent>
              </v:textbox>
            </v:shape>
            <v:shape id="_x0000_s2069" type="#_x0000_t202" style="position:absolute;left:2160;top:11281;width:1440;height:468" stroked="f">
              <v:fill opacity="0"/>
              <v:textbox style="mso-next-textbox:#_x0000_s2069">
                <w:txbxContent>
                  <w:p w:rsidR="002B08D4" w:rsidRDefault="002B08D4" w:rsidP="002B08D4">
                    <w:pPr>
                      <w:rPr>
                        <w:rFonts w:hint="eastAsia"/>
                      </w:rPr>
                    </w:pPr>
                  </w:p>
                </w:txbxContent>
              </v:textbox>
            </v:shape>
            <v:shape id="_x0000_s2070" type="#_x0000_t202" style="position:absolute;left:6300;top:7069;width:1080;height:936" stroked="f">
              <v:fill opacity="0"/>
              <v:textbox style="mso-next-textbox:#_x0000_s2070">
                <w:txbxContent>
                  <w:p w:rsidR="002B08D4" w:rsidRDefault="002B08D4" w:rsidP="002B08D4">
                    <w:pPr>
                      <w:rPr>
                        <w:rFonts w:hint="eastAsia"/>
                      </w:rPr>
                    </w:pPr>
                    <w:r>
                      <w:rPr>
                        <w:rFonts w:hint="eastAsia"/>
                      </w:rPr>
                      <w:t>信息不符的</w:t>
                    </w:r>
                  </w:p>
                </w:txbxContent>
              </v:textbox>
            </v:shape>
            <w10:wrap type="none"/>
            <w10:anchorlock/>
          </v:group>
        </w:pict>
      </w:r>
    </w:p>
    <w:p w:rsidR="00214471" w:rsidRDefault="00214471">
      <w:pPr>
        <w:rPr>
          <w:rFonts w:hint="eastAsia"/>
        </w:rPr>
      </w:pPr>
    </w:p>
    <w:p w:rsidR="002616D2" w:rsidRDefault="002616D2">
      <w:pPr>
        <w:rPr>
          <w:rFonts w:hint="eastAsia"/>
        </w:rPr>
      </w:pPr>
    </w:p>
    <w:p w:rsidR="002616D2" w:rsidRDefault="002616D2">
      <w:pPr>
        <w:rPr>
          <w:rFonts w:hint="eastAsia"/>
        </w:rPr>
      </w:pPr>
    </w:p>
    <w:p w:rsidR="002616D2" w:rsidRDefault="002616D2">
      <w:pPr>
        <w:rPr>
          <w:rFonts w:hint="eastAsia"/>
        </w:rPr>
      </w:pPr>
    </w:p>
    <w:p w:rsidR="002616D2" w:rsidRDefault="002616D2">
      <w:pPr>
        <w:rPr>
          <w:rFonts w:hint="eastAsia"/>
        </w:rPr>
      </w:pPr>
    </w:p>
    <w:p w:rsidR="002616D2" w:rsidRDefault="002616D2">
      <w:pPr>
        <w:rPr>
          <w:rFonts w:hint="eastAsia"/>
        </w:rPr>
      </w:pPr>
    </w:p>
    <w:p w:rsidR="002616D2" w:rsidRDefault="002616D2">
      <w:pPr>
        <w:rPr>
          <w:rFonts w:hint="eastAsia"/>
        </w:rPr>
      </w:pPr>
    </w:p>
    <w:p w:rsidR="002616D2" w:rsidRDefault="002616D2">
      <w:pPr>
        <w:rPr>
          <w:rFonts w:hint="eastAsia"/>
        </w:rPr>
      </w:pPr>
    </w:p>
    <w:p w:rsidR="00214471" w:rsidRPr="00035CF1" w:rsidRDefault="00214471" w:rsidP="00214471">
      <w:pPr>
        <w:jc w:val="center"/>
        <w:rPr>
          <w:rFonts w:ascii="方正小标宋简体" w:eastAsia="方正小标宋简体" w:hint="eastAsia"/>
          <w:sz w:val="44"/>
          <w:szCs w:val="44"/>
        </w:rPr>
      </w:pPr>
      <w:r>
        <w:rPr>
          <w:rFonts w:ascii="方正小标宋简体" w:eastAsia="方正小标宋简体" w:hint="eastAsia"/>
          <w:sz w:val="44"/>
          <w:szCs w:val="44"/>
        </w:rPr>
        <w:t>参保人员个人缴费业务办理</w:t>
      </w:r>
      <w:r w:rsidRPr="00035CF1">
        <w:rPr>
          <w:rFonts w:ascii="方正小标宋简体" w:eastAsia="方正小标宋简体" w:hint="eastAsia"/>
          <w:sz w:val="44"/>
          <w:szCs w:val="44"/>
        </w:rPr>
        <w:t>工作流程</w:t>
      </w:r>
    </w:p>
    <w:p w:rsidR="00214471" w:rsidRDefault="00214471" w:rsidP="00214471">
      <w:pPr>
        <w:rPr>
          <w:rFonts w:hint="eastAsia"/>
        </w:rPr>
      </w:pPr>
      <w:r>
        <w:rPr>
          <w:noProof/>
        </w:rPr>
        <w:pict>
          <v:shape id="_x0000_s2050" type="#_x0000_t202" style="position:absolute;left:0;text-align:left;margin-left:45pt;margin-top:15.6pt;width:297pt;height:78pt;z-index:251660288">
            <v:textbox style="mso-next-textbox:#_x0000_s2050">
              <w:txbxContent>
                <w:p w:rsidR="00214471" w:rsidRPr="00E92CD5" w:rsidRDefault="00214471" w:rsidP="00214471">
                  <w:pPr>
                    <w:rPr>
                      <w:rFonts w:hint="eastAsia"/>
                      <w:sz w:val="24"/>
                    </w:rPr>
                  </w:pPr>
                  <w:r>
                    <w:rPr>
                      <w:rFonts w:hint="eastAsia"/>
                      <w:sz w:val="24"/>
                    </w:rPr>
                    <w:t>参保人员持</w:t>
                  </w:r>
                  <w:r w:rsidRPr="00E92CD5">
                    <w:rPr>
                      <w:rFonts w:hint="eastAsia"/>
                      <w:sz w:val="24"/>
                    </w:rPr>
                    <w:t>身份证</w:t>
                  </w:r>
                  <w:r>
                    <w:rPr>
                      <w:rFonts w:hint="eastAsia"/>
                      <w:sz w:val="24"/>
                    </w:rPr>
                    <w:t>及</w:t>
                  </w:r>
                  <w:r w:rsidRPr="00E92CD5">
                    <w:rPr>
                      <w:rFonts w:hint="eastAsia"/>
                      <w:sz w:val="24"/>
                    </w:rPr>
                    <w:t>银</w:t>
                  </w:r>
                  <w:r>
                    <w:rPr>
                      <w:rFonts w:hint="eastAsia"/>
                      <w:sz w:val="24"/>
                    </w:rPr>
                    <w:t>联</w:t>
                  </w:r>
                  <w:r w:rsidRPr="00E92CD5">
                    <w:rPr>
                      <w:rFonts w:hint="eastAsia"/>
                      <w:sz w:val="24"/>
                    </w:rPr>
                    <w:t>卡</w:t>
                  </w:r>
                  <w:r>
                    <w:rPr>
                      <w:rFonts w:hint="eastAsia"/>
                      <w:sz w:val="24"/>
                    </w:rPr>
                    <w:t>到户籍所属地的社保经办机构进行刷卡缴费</w:t>
                  </w:r>
                </w:p>
                <w:p w:rsidR="00214471" w:rsidRPr="00E92CD5" w:rsidRDefault="00214471" w:rsidP="00214471">
                  <w:pPr>
                    <w:rPr>
                      <w:rFonts w:hint="eastAsia"/>
                      <w:sz w:val="24"/>
                    </w:rPr>
                  </w:pPr>
                  <w:r>
                    <w:rPr>
                      <w:rFonts w:hint="eastAsia"/>
                      <w:sz w:val="24"/>
                    </w:rPr>
                    <w:t>城镇灵活就业人员也可到居住地的村（社区）进行刷卡缴费</w:t>
                  </w:r>
                </w:p>
              </w:txbxContent>
            </v:textbox>
            <w10:wrap type="square"/>
          </v:shape>
        </w:pict>
      </w:r>
    </w:p>
    <w:p w:rsidR="00214471" w:rsidRDefault="00214471" w:rsidP="00214471">
      <w:pPr>
        <w:rPr>
          <w:rFonts w:hint="eastAsia"/>
        </w:rPr>
      </w:pPr>
    </w:p>
    <w:p w:rsidR="00214471" w:rsidRDefault="00214471" w:rsidP="00214471">
      <w:r>
        <w:rPr>
          <w:noProof/>
        </w:rPr>
        <w:pict>
          <v:shape id="_x0000_s2056" type="#_x0000_t202" style="position:absolute;left:0;text-align:left;margin-left:-9.75pt;margin-top:210.6pt;width:54pt;height:39pt;z-index:251666432" stroked="f">
            <v:fill opacity="0"/>
            <v:textbox style="mso-next-textbox:#_x0000_s2056">
              <w:txbxContent>
                <w:p w:rsidR="00214471" w:rsidRDefault="00214471" w:rsidP="00214471">
                  <w:pPr>
                    <w:rPr>
                      <w:rFonts w:hint="eastAsia"/>
                    </w:rPr>
                  </w:pPr>
                </w:p>
                <w:p w:rsidR="002B08D4" w:rsidRDefault="002B08D4" w:rsidP="00214471"/>
              </w:txbxContent>
            </v:textbox>
            <w10:wrap type="square"/>
          </v:shape>
        </w:pict>
      </w:r>
      <w:r>
        <w:rPr>
          <w:noProof/>
        </w:rPr>
        <w:pict>
          <v:shape id="_x0000_s2053" type="#_x0000_t202" style="position:absolute;left:0;text-align:left;margin-left:-153.75pt;margin-top:280.8pt;width:1in;height:23.4pt;z-index:251663360" stroked="f">
            <v:fill opacity="0"/>
            <v:textbox style="mso-next-textbox:#_x0000_s2053">
              <w:txbxContent>
                <w:p w:rsidR="00214471" w:rsidRDefault="00214471" w:rsidP="00214471"/>
              </w:txbxContent>
            </v:textbox>
            <w10:wrap type="square"/>
          </v:shape>
        </w:pict>
      </w:r>
      <w:r>
        <w:rPr>
          <w:noProof/>
        </w:rPr>
        <w:pict>
          <v:shape id="_x0000_s2055" type="#_x0000_t202" style="position:absolute;left:0;text-align:left;margin-left:-9.75pt;margin-top:132.6pt;width:54pt;height:39pt;z-index:251665408" stroked="f">
            <v:fill opacity="0"/>
            <v:textbox style="mso-next-textbox:#_x0000_s2055">
              <w:txbxContent>
                <w:p w:rsidR="00214471" w:rsidRDefault="00214471" w:rsidP="00214471">
                  <w:pPr>
                    <w:rPr>
                      <w:rFonts w:hint="eastAsia"/>
                    </w:rPr>
                  </w:pPr>
                </w:p>
              </w:txbxContent>
            </v:textbox>
            <w10:wrap type="square"/>
          </v:shape>
        </w:pict>
      </w:r>
      <w:r>
        <w:rPr>
          <w:noProof/>
        </w:rPr>
        <w:pict>
          <v:shape id="_x0000_s2054" type="#_x0000_t202" style="position:absolute;left:0;text-align:left;margin-left:-9.75pt;margin-top:0;width:54pt;height:39pt;z-index:251664384" stroked="f">
            <v:fill opacity="0"/>
            <v:textbox style="mso-next-textbox:#_x0000_s2054">
              <w:txbxContent>
                <w:p w:rsidR="00214471" w:rsidRDefault="00214471" w:rsidP="00214471"/>
              </w:txbxContent>
            </v:textbox>
            <w10:wrap type="square"/>
          </v:shape>
        </w:pict>
      </w:r>
    </w:p>
    <w:p w:rsidR="00214471" w:rsidRPr="00D97FB1" w:rsidRDefault="00214471" w:rsidP="00214471"/>
    <w:p w:rsidR="00214471" w:rsidRPr="00D97FB1" w:rsidRDefault="00214471" w:rsidP="00214471"/>
    <w:p w:rsidR="00214471" w:rsidRPr="00D97FB1" w:rsidRDefault="00214471" w:rsidP="00214471"/>
    <w:p w:rsidR="00214471" w:rsidRPr="00D97FB1" w:rsidRDefault="00214471" w:rsidP="00214471">
      <w:pPr>
        <w:rPr>
          <w:rFonts w:hint="eastAsia"/>
        </w:rPr>
      </w:pPr>
      <w:r>
        <w:rPr>
          <w:rFonts w:ascii="方正小标宋简体" w:eastAsia="方正小标宋简体" w:hint="eastAsia"/>
          <w:noProof/>
          <w:sz w:val="44"/>
          <w:szCs w:val="44"/>
        </w:rPr>
        <w:pict>
          <v:line id="_x0000_s2052" style="position:absolute;left:0;text-align:left;z-index:251662336" from="180pt,0" to="180pt,23.4pt">
            <v:stroke endarrow="block"/>
          </v:line>
        </w:pict>
      </w:r>
    </w:p>
    <w:tbl>
      <w:tblPr>
        <w:tblpPr w:leftFromText="180" w:rightFromText="180" w:vertAnchor="text" w:horzAnchor="page" w:tblpX="4141"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7"/>
      </w:tblGrid>
      <w:tr w:rsidR="00214471" w:rsidTr="00C059D5">
        <w:tblPrEx>
          <w:tblCellMar>
            <w:top w:w="0" w:type="dxa"/>
            <w:bottom w:w="0" w:type="dxa"/>
          </w:tblCellMar>
        </w:tblPrEx>
        <w:trPr>
          <w:trHeight w:val="290"/>
        </w:trPr>
        <w:tc>
          <w:tcPr>
            <w:tcW w:w="2817" w:type="dxa"/>
            <w:tcBorders>
              <w:top w:val="single" w:sz="4" w:space="0" w:color="auto"/>
              <w:left w:val="single" w:sz="4" w:space="0" w:color="auto"/>
              <w:bottom w:val="single" w:sz="4" w:space="0" w:color="auto"/>
              <w:right w:val="single" w:sz="4" w:space="0" w:color="auto"/>
            </w:tcBorders>
          </w:tcPr>
          <w:p w:rsidR="00214471" w:rsidRDefault="00214471" w:rsidP="00C059D5">
            <w:pPr>
              <w:rPr>
                <w:rFonts w:hint="eastAsia"/>
              </w:rPr>
            </w:pPr>
            <w:r>
              <w:rPr>
                <w:rFonts w:ascii="方正小标宋简体" w:eastAsia="方正小标宋简体" w:hint="eastAsia"/>
                <w:noProof/>
                <w:sz w:val="44"/>
                <w:szCs w:val="44"/>
              </w:rPr>
              <w:pict>
                <v:line id="_x0000_s2057" style="position:absolute;left:0;text-align:left;z-index:251667456" from="63pt,30.6pt" to="63.35pt,54.1pt">
                  <v:stroke endarrow="block"/>
                </v:line>
              </w:pict>
            </w:r>
            <w:r>
              <w:rPr>
                <w:noProof/>
              </w:rPr>
              <w:pict>
                <v:shape id="_x0000_s2058" type="#_x0000_t202" style="position:absolute;left:0;text-align:left;margin-left:93.7pt;margin-top:7.7pt;width:104.5pt;height:23.4pt;z-index:251668480" stroked="f">
                  <v:fill opacity="0"/>
                  <v:textbox style="mso-next-textbox:#_x0000_s2058">
                    <w:txbxContent>
                      <w:p w:rsidR="00214471" w:rsidRPr="00D97FB1" w:rsidRDefault="00214471" w:rsidP="00214471">
                        <w:pPr>
                          <w:rPr>
                            <w:sz w:val="24"/>
                          </w:rPr>
                        </w:pPr>
                        <w:r w:rsidRPr="00D97FB1">
                          <w:rPr>
                            <w:rFonts w:hint="eastAsia"/>
                            <w:sz w:val="24"/>
                          </w:rPr>
                          <w:t>缴费成功后</w:t>
                        </w:r>
                      </w:p>
                    </w:txbxContent>
                  </v:textbox>
                  <w10:wrap type="square"/>
                </v:shape>
              </w:pict>
            </w:r>
          </w:p>
        </w:tc>
      </w:tr>
    </w:tbl>
    <w:p w:rsidR="00214471" w:rsidRDefault="00214471" w:rsidP="00214471">
      <w:pPr>
        <w:rPr>
          <w:rFonts w:hint="eastAsia"/>
        </w:rPr>
      </w:pPr>
    </w:p>
    <w:p w:rsidR="00214471" w:rsidRPr="00D97FB1" w:rsidRDefault="00214471" w:rsidP="00214471">
      <w:pPr>
        <w:jc w:val="center"/>
        <w:rPr>
          <w:rFonts w:hint="eastAsia"/>
        </w:rPr>
      </w:pPr>
      <w:r>
        <w:rPr>
          <w:noProof/>
        </w:rPr>
        <w:pict>
          <v:shape id="_x0000_s2051" type="#_x0000_t202" style="position:absolute;left:0;text-align:left;margin-left:36pt;margin-top:46.8pt;width:297pt;height:70.2pt;z-index:251661312">
            <v:textbox style="mso-next-textbox:#_x0000_s2051">
              <w:txbxContent>
                <w:p w:rsidR="00214471" w:rsidRDefault="00214471" w:rsidP="00214471">
                  <w:pPr>
                    <w:rPr>
                      <w:rFonts w:hint="eastAsia"/>
                    </w:rPr>
                  </w:pPr>
                  <w:r>
                    <w:rPr>
                      <w:rFonts w:hint="eastAsia"/>
                    </w:rPr>
                    <w:t>社保经办机构进行财务登账处理</w:t>
                  </w:r>
                </w:p>
                <w:p w:rsidR="00214471" w:rsidRPr="007D4639" w:rsidRDefault="00214471" w:rsidP="00214471">
                  <w:pPr>
                    <w:rPr>
                      <w:rFonts w:hint="eastAsia"/>
                    </w:rPr>
                  </w:pPr>
                  <w:r>
                    <w:rPr>
                      <w:rFonts w:hint="eastAsia"/>
                    </w:rPr>
                    <w:t>村（社区）社会保障服务专干将城镇灵活就业人员缴费数据上传至网络平台服务终端，社保经办机构进行财务登账处理</w:t>
                  </w:r>
                </w:p>
                <w:p w:rsidR="00214471" w:rsidRPr="007D4639" w:rsidRDefault="00214471" w:rsidP="00214471">
                  <w:pPr>
                    <w:rPr>
                      <w:rFonts w:hint="eastAsia"/>
                    </w:rPr>
                  </w:pPr>
                  <w:r>
                    <w:rPr>
                      <w:rFonts w:hint="eastAsia"/>
                    </w:rPr>
                    <w:t>，社保经办机构进行登账处理。</w:t>
                  </w:r>
                </w:p>
              </w:txbxContent>
            </v:textbox>
            <w10:wrap type="square"/>
          </v:shape>
        </w:pict>
      </w:r>
      <w:r>
        <w:rPr>
          <w:rFonts w:hint="eastAsia"/>
        </w:rPr>
        <w:t xml:space="preserve">       </w:t>
      </w:r>
    </w:p>
    <w:p w:rsidR="00214471" w:rsidRPr="00214471" w:rsidRDefault="00214471"/>
    <w:sectPr w:rsidR="00214471" w:rsidRPr="00214471" w:rsidSect="002B08D4">
      <w:pgSz w:w="11906" w:h="16838"/>
      <w:pgMar w:top="1440" w:right="113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D87" w:rsidRDefault="00C57D87" w:rsidP="00885EA5">
      <w:r>
        <w:separator/>
      </w:r>
    </w:p>
  </w:endnote>
  <w:endnote w:type="continuationSeparator" w:id="1">
    <w:p w:rsidR="00C57D87" w:rsidRDefault="00C57D87" w:rsidP="00885E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D87" w:rsidRDefault="00C57D87" w:rsidP="00885EA5">
      <w:r>
        <w:separator/>
      </w:r>
    </w:p>
  </w:footnote>
  <w:footnote w:type="continuationSeparator" w:id="1">
    <w:p w:rsidR="00C57D87" w:rsidRDefault="00C57D87" w:rsidP="00885E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5EA5"/>
    <w:rsid w:val="00214471"/>
    <w:rsid w:val="002616D2"/>
    <w:rsid w:val="002B08D4"/>
    <w:rsid w:val="003B0730"/>
    <w:rsid w:val="00885EA5"/>
    <w:rsid w:val="00C57D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3" type="connector" idref="#_x0000_s2079"/>
        <o:r id="V:Rule4" type="connector" idref="#_x0000_s2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EA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5E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5EA5"/>
    <w:rPr>
      <w:sz w:val="18"/>
      <w:szCs w:val="18"/>
    </w:rPr>
  </w:style>
  <w:style w:type="paragraph" w:styleId="a4">
    <w:name w:val="footer"/>
    <w:basedOn w:val="a"/>
    <w:link w:val="Char0"/>
    <w:uiPriority w:val="99"/>
    <w:semiHidden/>
    <w:unhideWhenUsed/>
    <w:rsid w:val="00885E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5EA5"/>
    <w:rPr>
      <w:sz w:val="18"/>
      <w:szCs w:val="18"/>
    </w:rPr>
  </w:style>
</w:styles>
</file>

<file path=word/webSettings.xml><?xml version="1.0" encoding="utf-8"?>
<w:webSettings xmlns:r="http://schemas.openxmlformats.org/officeDocument/2006/relationships" xmlns:w="http://schemas.openxmlformats.org/wordprocessingml/2006/main">
  <w:divs>
    <w:div w:id="754009868">
      <w:bodyDiv w:val="1"/>
      <w:marLeft w:val="0"/>
      <w:marRight w:val="0"/>
      <w:marTop w:val="0"/>
      <w:marBottom w:val="0"/>
      <w:divBdr>
        <w:top w:val="none" w:sz="0" w:space="0" w:color="auto"/>
        <w:left w:val="none" w:sz="0" w:space="0" w:color="auto"/>
        <w:bottom w:val="none" w:sz="0" w:space="0" w:color="auto"/>
        <w:right w:val="none" w:sz="0" w:space="0" w:color="auto"/>
      </w:divBdr>
    </w:div>
    <w:div w:id="17023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183</Words>
  <Characters>1047</Characters>
  <Application>Microsoft Office Word</Application>
  <DocSecurity>0</DocSecurity>
  <Lines>8</Lines>
  <Paragraphs>2</Paragraphs>
  <ScaleCrop>false</ScaleCrop>
  <Company>微软中国</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2016-01-27T00:26:00Z</dcterms:created>
  <dcterms:modified xsi:type="dcterms:W3CDTF">2016-01-27T00:48:00Z</dcterms:modified>
</cp:coreProperties>
</file>