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65" w:rsidRDefault="00F74365">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F74365" w:rsidRDefault="00F74365">
      <w:pPr>
        <w:pStyle w:val="p0"/>
      </w:pPr>
      <w:r>
        <w:rPr>
          <w:rFonts w:ascii="宋体" w:hAnsi="宋体" w:hint="eastAsia"/>
          <w:sz w:val="24"/>
          <w:szCs w:val="24"/>
        </w:rPr>
        <w:t>单位名称（盖章）：</w:t>
      </w:r>
      <w:r>
        <w:rPr>
          <w:rFonts w:ascii="宋体" w:hAnsi="宋体"/>
          <w:sz w:val="24"/>
          <w:szCs w:val="24"/>
        </w:rPr>
        <w:t xml:space="preserve"> </w:t>
      </w:r>
      <w:r>
        <w:rPr>
          <w:rFonts w:ascii="宋体" w:hAnsi="宋体" w:hint="eastAsia"/>
          <w:sz w:val="24"/>
          <w:szCs w:val="24"/>
        </w:rPr>
        <w:t>岳阳楼区卫计局</w:t>
      </w:r>
      <w:r>
        <w:rPr>
          <w:rFonts w:ascii="宋体" w:hAnsi="宋体"/>
          <w:sz w:val="24"/>
          <w:szCs w:val="24"/>
        </w:rPr>
        <w:t xml:space="preserve">   </w:t>
      </w:r>
      <w:r>
        <w:rPr>
          <w:rFonts w:ascii="宋体" w:hAnsi="宋体" w:hint="eastAsia"/>
          <w:sz w:val="24"/>
          <w:szCs w:val="24"/>
        </w:rPr>
        <w:t>填报日期：</w:t>
      </w:r>
      <w:r>
        <w:rPr>
          <w:rFonts w:ascii="宋体" w:hAnsi="宋体"/>
          <w:sz w:val="24"/>
          <w:szCs w:val="24"/>
        </w:rPr>
        <w:t>2015</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27</w:t>
      </w:r>
      <w:r>
        <w:rPr>
          <w:rFonts w:ascii="宋体" w:hAnsi="宋体" w:hint="eastAsia"/>
          <w:sz w:val="24"/>
          <w:szCs w:val="24"/>
        </w:rPr>
        <w:t>日</w:t>
      </w:r>
    </w:p>
    <w:tbl>
      <w:tblPr>
        <w:tblW w:w="8522" w:type="dxa"/>
        <w:tblLayout w:type="fixed"/>
        <w:tblLook w:val="00A0"/>
      </w:tblPr>
      <w:tblGrid>
        <w:gridCol w:w="1188"/>
        <w:gridCol w:w="3060"/>
        <w:gridCol w:w="1260"/>
        <w:gridCol w:w="3014"/>
      </w:tblGrid>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F74365" w:rsidRDefault="00F74365">
            <w:pPr>
              <w:rPr>
                <w:rFonts w:ascii="Times New Roman" w:hAnsi="Times New Roman"/>
                <w:szCs w:val="21"/>
              </w:rPr>
            </w:pPr>
            <w:r>
              <w:rPr>
                <w:rFonts w:ascii="??_GB2312" w:hAnsi="??_GB2312" w:hint="eastAsia"/>
                <w:kern w:val="0"/>
                <w:sz w:val="24"/>
                <w:szCs w:val="24"/>
              </w:rPr>
              <w:t>从事计划生育技术服务的医疗、保健机构的监督管理（</w:t>
            </w:r>
            <w:r>
              <w:rPr>
                <w:rFonts w:ascii="??_GB2312" w:hAnsi="??_GB2312"/>
                <w:kern w:val="0"/>
                <w:sz w:val="24"/>
                <w:szCs w:val="24"/>
              </w:rPr>
              <w:t>89</w:t>
            </w:r>
            <w:r>
              <w:rPr>
                <w:rFonts w:ascii="??_GB2312" w:hAnsi="??_GB2312" w:hint="eastAsia"/>
                <w:kern w:val="0"/>
                <w:sz w:val="24"/>
                <w:szCs w:val="24"/>
              </w:rPr>
              <w:t>）</w:t>
            </w: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其他行政权力（行政监督）</w:t>
            </w:r>
          </w:p>
        </w:tc>
        <w:tc>
          <w:tcPr>
            <w:tcW w:w="12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18"/>
                <w:szCs w:val="18"/>
              </w:rPr>
            </w:pPr>
            <w:r>
              <w:rPr>
                <w:rFonts w:ascii="??_GB2312" w:hAnsi="??_GB2312" w:hint="eastAsia"/>
                <w:kern w:val="0"/>
                <w:sz w:val="24"/>
                <w:szCs w:val="24"/>
              </w:rPr>
              <w:t>计划生育技术服务的医疗、保健机构</w:t>
            </w: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无限期</w:t>
            </w:r>
          </w:p>
        </w:tc>
        <w:tc>
          <w:tcPr>
            <w:tcW w:w="12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无限期</w:t>
            </w: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楼区卫计局</w:t>
            </w:r>
          </w:p>
        </w:tc>
        <w:tc>
          <w:tcPr>
            <w:tcW w:w="12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基妇股</w:t>
            </w: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r>
              <w:rPr>
                <w:rFonts w:ascii="??_GB2312" w:hAnsi="??_GB2312"/>
                <w:kern w:val="0"/>
                <w:sz w:val="24"/>
                <w:szCs w:val="24"/>
              </w:rPr>
              <w:t>8866812</w:t>
            </w:r>
          </w:p>
        </w:tc>
        <w:tc>
          <w:tcPr>
            <w:tcW w:w="1260"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r>
              <w:rPr>
                <w:rFonts w:ascii="??_GB2312" w:hAnsi="??_GB2312"/>
                <w:kern w:val="0"/>
                <w:sz w:val="24"/>
                <w:szCs w:val="24"/>
              </w:rPr>
              <w:t>8866811</w:t>
            </w: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p>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从事计划生育技术服务的医疗、保健机构</w:t>
            </w: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p>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无</w:t>
            </w:r>
          </w:p>
          <w:p w:rsidR="00F74365" w:rsidRDefault="00F74365">
            <w:pPr>
              <w:widowControl/>
              <w:spacing w:line="600" w:lineRule="atLeast"/>
              <w:rPr>
                <w:rFonts w:ascii="??_GB2312" w:hAnsi="??_GB2312"/>
                <w:kern w:val="0"/>
                <w:sz w:val="24"/>
                <w:szCs w:val="24"/>
              </w:rPr>
            </w:pP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p>
          <w:p w:rsidR="00F74365" w:rsidRDefault="00F74365">
            <w:pPr>
              <w:rPr>
                <w:rFonts w:ascii="??_GB2312" w:hAnsi="??_GB2312"/>
                <w:kern w:val="0"/>
                <w:sz w:val="24"/>
                <w:szCs w:val="24"/>
              </w:rPr>
            </w:pPr>
            <w:r>
              <w:rPr>
                <w:rFonts w:ascii="??_GB2312" w:hAnsi="??_GB2312" w:hint="eastAsia"/>
                <w:kern w:val="0"/>
                <w:sz w:val="24"/>
                <w:szCs w:val="24"/>
              </w:rPr>
              <w:t>《计划生育技术服务管理条例》第二十八条：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p w:rsidR="00F74365" w:rsidRDefault="00F74365">
            <w:pPr>
              <w:rPr>
                <w:rFonts w:ascii="Times New Roman" w:hAnsi="Times New Roman"/>
                <w:szCs w:val="21"/>
              </w:rPr>
            </w:pPr>
          </w:p>
        </w:tc>
      </w:tr>
      <w:tr w:rsidR="00F74365">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F74365" w:rsidRDefault="00F74365">
            <w:pPr>
              <w:widowControl/>
              <w:spacing w:line="600" w:lineRule="atLeast"/>
              <w:rPr>
                <w:rFonts w:ascii="??_GB2312" w:hAnsi="??_GB2312"/>
                <w:kern w:val="0"/>
                <w:sz w:val="24"/>
                <w:szCs w:val="24"/>
              </w:rPr>
            </w:pPr>
          </w:p>
          <w:p w:rsidR="00F74365" w:rsidRDefault="00F74365">
            <w:pPr>
              <w:widowControl/>
              <w:spacing w:line="600" w:lineRule="atLeast"/>
              <w:rPr>
                <w:rFonts w:ascii="??_GB2312" w:hAnsi="??_GB2312"/>
                <w:kern w:val="0"/>
                <w:sz w:val="24"/>
                <w:szCs w:val="24"/>
              </w:rPr>
            </w:pPr>
            <w:r>
              <w:rPr>
                <w:rFonts w:ascii="??_GB2312" w:hAnsi="??_GB2312" w:hint="eastAsia"/>
                <w:kern w:val="0"/>
                <w:sz w:val="24"/>
                <w:szCs w:val="24"/>
              </w:rPr>
              <w:t>无</w:t>
            </w:r>
          </w:p>
        </w:tc>
      </w:tr>
      <w:tr w:rsidR="00F74365">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运</w:t>
            </w:r>
          </w:p>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行</w:t>
            </w:r>
          </w:p>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流</w:t>
            </w:r>
          </w:p>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程</w:t>
            </w:r>
          </w:p>
          <w:p w:rsidR="00F74365" w:rsidRDefault="00F74365">
            <w:pPr>
              <w:widowControl/>
              <w:spacing w:line="600" w:lineRule="atLeast"/>
              <w:jc w:val="center"/>
              <w:rPr>
                <w:rFonts w:ascii="??_GB2312" w:hAnsi="??_GB2312"/>
                <w:b/>
                <w:bCs/>
                <w:kern w:val="0"/>
                <w:sz w:val="24"/>
                <w:szCs w:val="24"/>
              </w:rPr>
            </w:pPr>
            <w:r>
              <w:rPr>
                <w:rFonts w:ascii="??_GB2312" w:hAnsi="??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vAlign w:val="center"/>
          </w:tcPr>
          <w:p w:rsidR="00F74365" w:rsidRDefault="00F74365" w:rsidP="00F74365">
            <w:pPr>
              <w:snapToGrid w:val="0"/>
              <w:ind w:firstLineChars="1400" w:firstLine="31680"/>
              <w:rPr>
                <w:rFonts w:ascii="?????_GBK" w:hAnsi="?????_GBK" w:cs="宋体"/>
                <w:szCs w:val="21"/>
              </w:rPr>
            </w:pPr>
          </w:p>
          <w:p w:rsidR="00F74365" w:rsidRDefault="00F74365">
            <w:pPr>
              <w:snapToGrid w:val="0"/>
              <w:jc w:val="center"/>
              <w:rPr>
                <w:rFonts w:ascii="黑体" w:eastAsia="黑体" w:hAnsi="黑体" w:cs="宋体"/>
                <w:b/>
                <w:bCs/>
                <w:sz w:val="44"/>
                <w:szCs w:val="44"/>
              </w:rPr>
            </w:pPr>
            <w:r>
              <w:rPr>
                <w:rFonts w:ascii="黑体" w:eastAsia="黑体" w:hAnsi="黑体" w:cs="宋体" w:hint="eastAsia"/>
                <w:b/>
                <w:bCs/>
                <w:sz w:val="44"/>
                <w:szCs w:val="44"/>
              </w:rPr>
              <w:t>从事计划生育技术服务的医疗保健</w:t>
            </w:r>
          </w:p>
          <w:p w:rsidR="00F74365" w:rsidRDefault="00F74365">
            <w:pPr>
              <w:snapToGrid w:val="0"/>
              <w:jc w:val="center"/>
              <w:rPr>
                <w:rFonts w:ascii="黑体" w:eastAsia="黑体" w:hAnsi="黑体" w:cs="宋体"/>
                <w:b/>
                <w:bCs/>
                <w:sz w:val="44"/>
                <w:szCs w:val="44"/>
              </w:rPr>
            </w:pPr>
            <w:r>
              <w:rPr>
                <w:rFonts w:ascii="黑体" w:eastAsia="黑体" w:hAnsi="黑体" w:cs="宋体" w:hint="eastAsia"/>
                <w:b/>
                <w:bCs/>
                <w:sz w:val="44"/>
                <w:szCs w:val="44"/>
              </w:rPr>
              <w:t>机构的监督管理流程图</w:t>
            </w:r>
          </w:p>
          <w:p w:rsidR="00F74365" w:rsidRDefault="00F74365" w:rsidP="00F74365">
            <w:pPr>
              <w:snapToGrid w:val="0"/>
              <w:ind w:firstLineChars="200" w:firstLine="31680"/>
              <w:rPr>
                <w:rFonts w:ascii="?????_GBK" w:hAnsi="?????_GBK" w:cs="宋体"/>
                <w:szCs w:val="21"/>
              </w:rPr>
            </w:pPr>
          </w:p>
          <w:p w:rsidR="00F74365" w:rsidRDefault="00F74365" w:rsidP="00F74365">
            <w:pPr>
              <w:snapToGrid w:val="0"/>
              <w:ind w:firstLineChars="200" w:firstLine="31680"/>
              <w:rPr>
                <w:rFonts w:ascii="?????_GBK" w:hAnsi="?????_GBK" w:cs="宋体"/>
                <w:szCs w:val="21"/>
              </w:rPr>
            </w:pPr>
            <w:r w:rsidRPr="003B5DF6">
              <w:rPr>
                <w:rFonts w:ascii="?????_GBK" w:hAnsi="?????_GBK" w:cs="宋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33pt;height:371.25pt;visibility:visible">
                  <v:imagedata r:id="rId4" o:title=""/>
                </v:shape>
              </w:pict>
            </w:r>
          </w:p>
          <w:p w:rsidR="00F74365" w:rsidRDefault="00F74365" w:rsidP="00F74365">
            <w:pPr>
              <w:snapToGrid w:val="0"/>
              <w:ind w:firstLineChars="200" w:firstLine="31680"/>
              <w:rPr>
                <w:rFonts w:ascii="?????_GBK" w:hAnsi="?????_GBK" w:cs="宋体"/>
                <w:szCs w:val="21"/>
              </w:rPr>
            </w:pPr>
          </w:p>
          <w:p w:rsidR="00F74365" w:rsidRDefault="00F74365" w:rsidP="00F74365">
            <w:pPr>
              <w:snapToGrid w:val="0"/>
              <w:ind w:firstLineChars="200" w:firstLine="31680"/>
              <w:rPr>
                <w:rFonts w:ascii="?????_GBK" w:hAnsi="?????_GBK" w:cs="宋体"/>
                <w:szCs w:val="21"/>
              </w:rPr>
            </w:pPr>
          </w:p>
          <w:p w:rsidR="00F74365" w:rsidRDefault="00F74365" w:rsidP="00F74365">
            <w:pPr>
              <w:snapToGrid w:val="0"/>
              <w:ind w:firstLineChars="200" w:firstLine="31680"/>
              <w:rPr>
                <w:rFonts w:ascii="?????_GBK" w:hAnsi="?????_GBK" w:cs="宋体"/>
                <w:szCs w:val="21"/>
              </w:rPr>
            </w:pPr>
          </w:p>
          <w:p w:rsidR="00F74365" w:rsidRDefault="00F74365" w:rsidP="00F74365">
            <w:pPr>
              <w:snapToGrid w:val="0"/>
              <w:ind w:firstLineChars="200" w:firstLine="31680"/>
              <w:rPr>
                <w:rFonts w:ascii="?????_GBK" w:hAnsi="?????_GBK" w:cs="宋体"/>
                <w:szCs w:val="21"/>
              </w:rPr>
            </w:pPr>
          </w:p>
          <w:p w:rsidR="00F74365" w:rsidRDefault="00F74365">
            <w:pPr>
              <w:snapToGrid w:val="0"/>
              <w:rPr>
                <w:rFonts w:ascii="?????_GBK" w:hAnsi="?????_GBK" w:cs="宋体"/>
                <w:szCs w:val="21"/>
              </w:rPr>
            </w:pPr>
          </w:p>
          <w:p w:rsidR="00F74365" w:rsidRDefault="00F74365" w:rsidP="00F74365">
            <w:pPr>
              <w:snapToGrid w:val="0"/>
              <w:ind w:firstLineChars="200" w:firstLine="31680"/>
              <w:rPr>
                <w:rFonts w:ascii="?????_GBK" w:hAnsi="?????_GBK" w:cs="宋体"/>
                <w:szCs w:val="21"/>
              </w:rPr>
            </w:pPr>
          </w:p>
          <w:p w:rsidR="00F74365" w:rsidRDefault="00F74365">
            <w:pPr>
              <w:rPr>
                <w:rFonts w:ascii="黑体" w:eastAsia="黑体" w:cs="宋体"/>
                <w:szCs w:val="21"/>
              </w:rPr>
            </w:pPr>
            <w:r>
              <w:rPr>
                <w:rFonts w:ascii="??_GB2312" w:hAnsi="??_GB2312" w:cs="宋体" w:hint="eastAsia"/>
                <w:sz w:val="28"/>
                <w:szCs w:val="28"/>
              </w:rPr>
              <w:t>承办科室：基妇股电话：</w:t>
            </w:r>
            <w:r>
              <w:rPr>
                <w:rFonts w:ascii="??_GB2312" w:hAnsi="??_GB2312" w:cs="宋体"/>
                <w:sz w:val="28"/>
                <w:szCs w:val="28"/>
              </w:rPr>
              <w:t xml:space="preserve">8866812  </w:t>
            </w:r>
            <w:r>
              <w:rPr>
                <w:rFonts w:ascii="??_GB2312" w:hAnsi="??_GB2312" w:cs="宋体" w:hint="eastAsia"/>
                <w:sz w:val="28"/>
                <w:szCs w:val="28"/>
              </w:rPr>
              <w:t>监督电话：</w:t>
            </w:r>
            <w:r>
              <w:rPr>
                <w:rFonts w:ascii="??_GB2312" w:hAnsi="??_GB2312" w:cs="宋体"/>
                <w:sz w:val="28"/>
                <w:szCs w:val="28"/>
              </w:rPr>
              <w:t>8866811</w:t>
            </w:r>
          </w:p>
          <w:p w:rsidR="00F74365" w:rsidRDefault="00F74365">
            <w:pPr>
              <w:widowControl/>
              <w:spacing w:line="600" w:lineRule="atLeast"/>
              <w:rPr>
                <w:rFonts w:ascii="??_GB2312" w:hAnsi="??_GB2312"/>
                <w:kern w:val="0"/>
                <w:sz w:val="24"/>
                <w:szCs w:val="24"/>
              </w:rPr>
            </w:pPr>
          </w:p>
        </w:tc>
      </w:tr>
    </w:tbl>
    <w:p w:rsidR="00F74365" w:rsidRDefault="00F74365">
      <w:bookmarkStart w:id="0" w:name="_GoBack"/>
      <w:bookmarkEnd w:id="0"/>
    </w:p>
    <w:sectPr w:rsidR="00F74365" w:rsidSect="00F72A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E050C7"/>
    <w:rsid w:val="003B5DF6"/>
    <w:rsid w:val="007933F5"/>
    <w:rsid w:val="00C46A88"/>
    <w:rsid w:val="00F72A03"/>
    <w:rsid w:val="00F74365"/>
    <w:rsid w:val="66E050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F72A03"/>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70</Words>
  <Characters>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2016-01-06T08:23:00Z</dcterms:created>
  <dcterms:modified xsi:type="dcterms:W3CDTF">2016-11-03T07:51:00Z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