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46" w:rsidRDefault="00EC3246">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EC3246" w:rsidRDefault="00EC3246">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eastAsia="仿宋_GB2312"/>
                <w:kern w:val="0"/>
                <w:sz w:val="24"/>
                <w:szCs w:val="24"/>
              </w:rPr>
            </w:pPr>
            <w:r w:rsidRPr="00BC208C">
              <w:rPr>
                <w:rFonts w:ascii="宋体" w:hAnsi="宋体" w:cs="宋体" w:hint="eastAsia"/>
                <w:color w:val="000000"/>
                <w:kern w:val="0"/>
                <w:sz w:val="20"/>
                <w:szCs w:val="20"/>
              </w:rPr>
              <w:t>学校对参加劳动的学生、未进行安全教育、提供必要的安全和卫生防护措施致学生健康受到损害的处罚</w:t>
            </w:r>
          </w:p>
        </w:tc>
      </w:tr>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rPr>
                <w:rFonts w:ascii="仿宋_GB2312" w:eastAsia="仿宋_GB2312"/>
                <w:kern w:val="0"/>
                <w:sz w:val="24"/>
                <w:szCs w:val="24"/>
              </w:rPr>
            </w:pPr>
            <w:r w:rsidRPr="00BC208C">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EC3246" w:rsidRPr="00BC208C" w:rsidRDefault="00EC3246">
            <w:pPr>
              <w:widowControl/>
              <w:rPr>
                <w:rFonts w:ascii="仿宋_GB2312" w:eastAsia="仿宋_GB2312"/>
                <w:kern w:val="0"/>
                <w:sz w:val="24"/>
                <w:szCs w:val="24"/>
              </w:rPr>
            </w:pPr>
            <w:r w:rsidRPr="00BC208C">
              <w:rPr>
                <w:rFonts w:ascii="宋体" w:hAnsi="宋体" w:cs="宋体" w:hint="eastAsia"/>
                <w:color w:val="000000"/>
                <w:kern w:val="0"/>
                <w:sz w:val="20"/>
                <w:szCs w:val="20"/>
              </w:rPr>
              <w:t>学校对参加劳动的学生、未进行安全教育、提供必要的安全和卫生防护措施致学生健康受到损害的单位</w:t>
            </w:r>
          </w:p>
        </w:tc>
      </w:tr>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宋体" w:cs="宋体"/>
                <w:kern w:val="0"/>
                <w:sz w:val="20"/>
                <w:szCs w:val="20"/>
              </w:rPr>
            </w:pPr>
            <w:r w:rsidRPr="00BC208C">
              <w:rPr>
                <w:rFonts w:ascii="宋体" w:hAnsi="宋体" w:cs="宋体"/>
                <w:kern w:val="0"/>
                <w:sz w:val="20"/>
                <w:szCs w:val="20"/>
              </w:rPr>
              <w:t>3</w:t>
            </w:r>
            <w:r w:rsidRPr="00BC208C">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eastAsia="仿宋_GB2312"/>
                <w:kern w:val="0"/>
                <w:sz w:val="20"/>
                <w:szCs w:val="20"/>
              </w:rPr>
            </w:pPr>
            <w:r w:rsidRPr="00BC208C">
              <w:rPr>
                <w:rFonts w:ascii="仿宋_GB2312" w:hAnsi="仿宋_GB2312"/>
                <w:kern w:val="0"/>
                <w:sz w:val="20"/>
                <w:szCs w:val="20"/>
              </w:rPr>
              <w:t>3</w:t>
            </w:r>
            <w:r w:rsidRPr="00BC208C">
              <w:rPr>
                <w:rFonts w:ascii="仿宋_GB2312" w:hAnsi="仿宋_GB2312" w:hint="eastAsia"/>
                <w:kern w:val="0"/>
                <w:sz w:val="20"/>
                <w:szCs w:val="20"/>
              </w:rPr>
              <w:t>个月内</w:t>
            </w:r>
          </w:p>
        </w:tc>
      </w:tr>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eastAsia="仿宋_GB2312"/>
                <w:kern w:val="0"/>
                <w:sz w:val="20"/>
                <w:szCs w:val="20"/>
              </w:rPr>
            </w:pPr>
            <w:r w:rsidRPr="00BC208C">
              <w:rPr>
                <w:rFonts w:ascii="仿宋_GB2312" w:hAnsi="仿宋_GB2312" w:hint="eastAsia"/>
                <w:kern w:val="0"/>
                <w:sz w:val="20"/>
                <w:szCs w:val="20"/>
              </w:rPr>
              <w:t>卫生监督所</w:t>
            </w:r>
          </w:p>
        </w:tc>
      </w:tr>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宋体" w:hAnsi="宋体" w:cs="宋体"/>
                <w:kern w:val="0"/>
                <w:sz w:val="20"/>
                <w:szCs w:val="20"/>
              </w:rPr>
            </w:pPr>
            <w:r w:rsidRPr="00BC208C">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hAnsi="仿宋_GB2312"/>
                <w:kern w:val="0"/>
                <w:sz w:val="20"/>
                <w:szCs w:val="20"/>
              </w:rPr>
            </w:pPr>
            <w:r w:rsidRPr="00BC208C">
              <w:rPr>
                <w:rFonts w:ascii="仿宋_GB2312" w:hAnsi="仿宋_GB2312"/>
                <w:kern w:val="0"/>
                <w:sz w:val="20"/>
                <w:szCs w:val="20"/>
              </w:rPr>
              <w:t>2987137</w:t>
            </w:r>
          </w:p>
        </w:tc>
      </w:tr>
      <w:tr w:rsidR="00EC3246" w:rsidRPr="00BC208C">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eastAsia="仿宋_GB2312"/>
                <w:kern w:val="0"/>
                <w:sz w:val="20"/>
                <w:szCs w:val="20"/>
              </w:rPr>
            </w:pPr>
            <w:r w:rsidRPr="00BC208C">
              <w:rPr>
                <w:rFonts w:ascii="仿宋_GB2312" w:hAnsi="仿宋_GB2312" w:hint="eastAsia"/>
                <w:kern w:val="0"/>
                <w:sz w:val="20"/>
                <w:szCs w:val="20"/>
              </w:rPr>
              <w:t>监督管理中发现；社会举报；上级卫生行政机关交办、有关部门移送；专项检查中发现。</w:t>
            </w:r>
          </w:p>
          <w:p w:rsidR="00EC3246" w:rsidRPr="00BC208C" w:rsidRDefault="00EC3246">
            <w:pPr>
              <w:widowControl/>
              <w:spacing w:line="600" w:lineRule="atLeast"/>
              <w:rPr>
                <w:rFonts w:ascii="仿宋_GB2312" w:eastAsia="仿宋_GB2312"/>
                <w:kern w:val="0"/>
                <w:sz w:val="20"/>
                <w:szCs w:val="20"/>
              </w:rPr>
            </w:pPr>
          </w:p>
        </w:tc>
      </w:tr>
      <w:tr w:rsidR="00EC3246" w:rsidRPr="00BC208C">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宋体" w:cs="宋体"/>
                <w:color w:val="000000"/>
                <w:kern w:val="0"/>
                <w:sz w:val="20"/>
                <w:szCs w:val="20"/>
              </w:rPr>
            </w:pPr>
            <w:r w:rsidRPr="00BC208C">
              <w:rPr>
                <w:rFonts w:ascii="宋体" w:hAnsi="宋体" w:cs="宋体" w:hint="eastAsia"/>
                <w:color w:val="000000"/>
                <w:kern w:val="0"/>
                <w:sz w:val="20"/>
                <w:szCs w:val="20"/>
              </w:rPr>
              <w:t>学校对参加劳动的学生、未进行安全教育、提供必要的安全和卫生防护措施致学生健康受到损害的证据材料。</w:t>
            </w:r>
          </w:p>
          <w:p w:rsidR="00EC3246" w:rsidRPr="00BC208C" w:rsidRDefault="00EC3246">
            <w:pPr>
              <w:widowControl/>
              <w:spacing w:line="600" w:lineRule="atLeast"/>
              <w:rPr>
                <w:rFonts w:ascii="仿宋_GB2312" w:eastAsia="仿宋_GB2312"/>
                <w:kern w:val="0"/>
                <w:sz w:val="24"/>
                <w:szCs w:val="24"/>
              </w:rPr>
            </w:pPr>
          </w:p>
        </w:tc>
      </w:tr>
      <w:tr w:rsidR="00EC3246" w:rsidRPr="00BC208C">
        <w:trPr>
          <w:trHeight w:val="2865"/>
        </w:trPr>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420" w:lineRule="atLeast"/>
              <w:rPr>
                <w:rFonts w:ascii="宋体" w:cs="宋体"/>
                <w:color w:val="000000"/>
                <w:kern w:val="0"/>
                <w:sz w:val="20"/>
              </w:rPr>
            </w:pPr>
            <w:r w:rsidRPr="00BC208C">
              <w:rPr>
                <w:rFonts w:ascii="宋体" w:hAnsi="宋体" w:cs="宋体" w:hint="eastAsia"/>
                <w:color w:val="000000"/>
                <w:kern w:val="0"/>
                <w:sz w:val="20"/>
                <w:szCs w:val="20"/>
              </w:rPr>
              <w:t>《学校卫生工作条例》（国家教育委员会令第</w:t>
            </w:r>
            <w:r w:rsidRPr="00BC208C">
              <w:rPr>
                <w:color w:val="000000"/>
                <w:kern w:val="0"/>
                <w:sz w:val="20"/>
              </w:rPr>
              <w:t>10</w:t>
            </w:r>
            <w:r w:rsidRPr="00BC208C">
              <w:rPr>
                <w:rFonts w:ascii="宋体" w:hAnsi="宋体" w:cs="宋体" w:hint="eastAsia"/>
                <w:color w:val="000000"/>
                <w:kern w:val="0"/>
                <w:sz w:val="20"/>
              </w:rPr>
              <w:t>号、卫生部令第</w:t>
            </w:r>
            <w:r w:rsidRPr="00BC208C">
              <w:rPr>
                <w:color w:val="000000"/>
                <w:kern w:val="0"/>
                <w:sz w:val="20"/>
              </w:rPr>
              <w:t>1</w:t>
            </w:r>
            <w:r w:rsidRPr="00BC208C">
              <w:rPr>
                <w:rFonts w:ascii="宋体" w:hAnsi="宋体" w:cs="宋体" w:hint="eastAsia"/>
                <w:color w:val="000000"/>
                <w:kern w:val="0"/>
                <w:sz w:val="20"/>
              </w:rPr>
              <w:t>号</w:t>
            </w:r>
            <w:r w:rsidRPr="00BC208C">
              <w:rPr>
                <w:color w:val="000000"/>
                <w:kern w:val="0"/>
                <w:sz w:val="20"/>
              </w:rPr>
              <w:t>)</w:t>
            </w:r>
            <w:r w:rsidRPr="00BC208C">
              <w:rPr>
                <w:rFonts w:ascii="宋体" w:hAnsi="宋体" w:cs="宋体" w:hint="eastAsia"/>
                <w:color w:val="000000"/>
                <w:kern w:val="0"/>
                <w:sz w:val="20"/>
              </w:rPr>
              <w:t>第三十四条</w:t>
            </w:r>
            <w:r w:rsidRPr="00BC208C">
              <w:rPr>
                <w:rFonts w:ascii="宋体" w:hAnsi="宋体" w:cs="宋体"/>
                <w:color w:val="000000"/>
                <w:kern w:val="0"/>
                <w:sz w:val="20"/>
              </w:rPr>
              <w:t xml:space="preserve">  </w:t>
            </w:r>
            <w:r w:rsidRPr="00BC208C">
              <w:rPr>
                <w:rFonts w:ascii="宋体" w:hAnsi="宋体" w:cs="宋体" w:hint="eastAsia"/>
                <w:color w:val="000000"/>
                <w:kern w:val="0"/>
                <w:sz w:val="20"/>
              </w:rPr>
              <w:t>违反本条例第十一条规定，致使学生健康受到损害的，由卫生行政部门对直接责任单位或者个人给予警告，责令限期改进。</w:t>
            </w:r>
          </w:p>
          <w:p w:rsidR="00EC3246" w:rsidRPr="00BC208C" w:rsidRDefault="00EC3246">
            <w:pPr>
              <w:widowControl/>
              <w:spacing w:line="420" w:lineRule="atLeast"/>
              <w:rPr>
                <w:rFonts w:ascii="宋体" w:cs="宋体"/>
                <w:color w:val="000000"/>
                <w:kern w:val="0"/>
                <w:sz w:val="20"/>
              </w:rPr>
            </w:pPr>
          </w:p>
          <w:p w:rsidR="00EC3246" w:rsidRPr="00BC208C" w:rsidRDefault="00EC3246">
            <w:pPr>
              <w:widowControl/>
              <w:spacing w:line="420" w:lineRule="atLeast"/>
              <w:rPr>
                <w:rFonts w:ascii="宋体" w:cs="宋体"/>
                <w:color w:val="000000"/>
                <w:kern w:val="0"/>
                <w:sz w:val="20"/>
              </w:rPr>
            </w:pPr>
          </w:p>
          <w:p w:rsidR="00EC3246" w:rsidRPr="00BC208C" w:rsidRDefault="00EC3246">
            <w:pPr>
              <w:widowControl/>
              <w:spacing w:line="420" w:lineRule="atLeast"/>
              <w:rPr>
                <w:rFonts w:ascii="宋体" w:cs="宋体"/>
                <w:color w:val="000000"/>
                <w:kern w:val="0"/>
                <w:sz w:val="20"/>
              </w:rPr>
            </w:pPr>
          </w:p>
          <w:p w:rsidR="00EC3246" w:rsidRPr="00BC208C" w:rsidRDefault="00EC3246">
            <w:pPr>
              <w:widowControl/>
              <w:spacing w:line="420" w:lineRule="atLeast"/>
              <w:rPr>
                <w:rFonts w:ascii="宋体" w:cs="宋体"/>
                <w:color w:val="000000"/>
                <w:kern w:val="0"/>
                <w:sz w:val="20"/>
              </w:rPr>
            </w:pPr>
          </w:p>
          <w:p w:rsidR="00EC3246" w:rsidRPr="00BC208C" w:rsidRDefault="00EC3246">
            <w:pPr>
              <w:widowControl/>
              <w:spacing w:line="420" w:lineRule="atLeast"/>
              <w:rPr>
                <w:rFonts w:ascii="宋体" w:cs="宋体"/>
                <w:color w:val="000000"/>
                <w:kern w:val="0"/>
                <w:sz w:val="20"/>
              </w:rPr>
            </w:pPr>
          </w:p>
          <w:p w:rsidR="00EC3246" w:rsidRPr="00BC208C" w:rsidRDefault="00EC3246">
            <w:pPr>
              <w:widowControl/>
              <w:spacing w:line="420" w:lineRule="atLeast"/>
              <w:rPr>
                <w:rFonts w:ascii="仿宋_GB2312" w:eastAsia="仿宋_GB2312"/>
                <w:kern w:val="0"/>
                <w:sz w:val="24"/>
                <w:szCs w:val="24"/>
              </w:rPr>
            </w:pPr>
          </w:p>
        </w:tc>
      </w:tr>
      <w:tr w:rsidR="00EC3246" w:rsidRPr="00BC208C">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EC3246" w:rsidRPr="00BC208C" w:rsidRDefault="00EC3246">
            <w:pPr>
              <w:widowControl/>
              <w:spacing w:line="600" w:lineRule="atLeast"/>
              <w:rPr>
                <w:rFonts w:ascii="仿宋_GB2312" w:eastAsia="仿宋_GB2312"/>
                <w:kern w:val="0"/>
                <w:sz w:val="24"/>
                <w:szCs w:val="24"/>
              </w:rPr>
            </w:pPr>
            <w:r w:rsidRPr="00BC208C">
              <w:rPr>
                <w:rFonts w:ascii="仿宋_GB2312" w:hAnsi="仿宋_GB2312" w:hint="eastAsia"/>
                <w:kern w:val="0"/>
                <w:sz w:val="24"/>
                <w:szCs w:val="24"/>
              </w:rPr>
              <w:t>无</w:t>
            </w:r>
          </w:p>
        </w:tc>
      </w:tr>
      <w:tr w:rsidR="00EC3246" w:rsidRPr="00BC208C">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运</w:t>
            </w:r>
          </w:p>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行</w:t>
            </w:r>
          </w:p>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流</w:t>
            </w:r>
          </w:p>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程</w:t>
            </w:r>
          </w:p>
          <w:p w:rsidR="00EC3246" w:rsidRPr="00BC208C" w:rsidRDefault="00EC3246">
            <w:pPr>
              <w:widowControl/>
              <w:spacing w:line="600" w:lineRule="atLeast"/>
              <w:jc w:val="center"/>
              <w:rPr>
                <w:rFonts w:ascii="仿宋_GB2312" w:eastAsia="仿宋_GB2312"/>
                <w:b/>
                <w:bCs/>
                <w:kern w:val="0"/>
                <w:sz w:val="24"/>
                <w:szCs w:val="24"/>
              </w:rPr>
            </w:pPr>
            <w:r w:rsidRPr="00BC208C">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EC3246" w:rsidRPr="00BC208C" w:rsidRDefault="00EC3246">
            <w:pPr>
              <w:widowControl/>
              <w:spacing w:line="600" w:lineRule="atLeast"/>
              <w:jc w:val="center"/>
              <w:rPr>
                <w:rFonts w:eastAsia="黑体"/>
                <w:b/>
                <w:sz w:val="32"/>
                <w:szCs w:val="32"/>
              </w:rPr>
            </w:pPr>
            <w:r w:rsidRPr="00BC208C">
              <w:rPr>
                <w:rFonts w:eastAsia="黑体" w:hint="eastAsia"/>
                <w:b/>
                <w:sz w:val="32"/>
                <w:szCs w:val="32"/>
              </w:rPr>
              <w:t>学校对参加劳动的学生、未进行安全教育、提供必要的安全和卫生防护措施致学生健康受到损害的行政处罚流程图</w:t>
            </w:r>
          </w:p>
          <w:p w:rsidR="00EC3246" w:rsidRPr="00BC208C" w:rsidRDefault="00EC3246">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3pt;margin-top:431.45pt;width:73.45pt;height:26.25pt;z-index:251665408" strokecolor="white">
                  <v:textbox>
                    <w:txbxContent>
                      <w:p w:rsidR="00EC3246" w:rsidRDefault="00EC3246">
                        <w:r>
                          <w:t>7</w:t>
                        </w:r>
                        <w:r>
                          <w:rPr>
                            <w:rFonts w:hint="eastAsia"/>
                          </w:rPr>
                          <w:t>天内送达</w:t>
                        </w:r>
                      </w:p>
                    </w:txbxContent>
                  </v:textbox>
                </v:shape>
              </w:pict>
            </w:r>
            <w:r>
              <w:rPr>
                <w:noProof/>
              </w:rPr>
              <w:pict>
                <v:line id="_x0000_s1027" style="position:absolute;left:0;text-align:left;flip:y;z-index:251666432" from="191.2pt,566.8pt" to="205.5pt,567.1pt">
                  <v:stroke endarrow="block"/>
                </v:line>
              </w:pict>
            </w:r>
            <w:r>
              <w:rPr>
                <w:noProof/>
              </w:rPr>
              <w:pict>
                <v:line id="_x0000_s1028" style="position:absolute;left:0;text-align:left;flip:x;z-index:251664384" from="189pt,567.05pt" to="203.95pt,567.5pt">
                  <v:stroke endarrow="block"/>
                </v:line>
              </w:pict>
            </w:r>
            <w:r>
              <w:rPr>
                <w:noProof/>
              </w:rPr>
              <w:pict>
                <v:shape id="Text Box 54" o:spid="_x0000_s1029" type="#_x0000_t202" style="position:absolute;left:0;text-align:left;margin-left:215.05pt;margin-top:554.2pt;width:60.8pt;height:25.5pt;z-index:251659264">
                  <v:textbox>
                    <w:txbxContent>
                      <w:p w:rsidR="00EC3246" w:rsidRDefault="00EC3246">
                        <w:r>
                          <w:rPr>
                            <w:rFonts w:hint="eastAsia"/>
                          </w:rPr>
                          <w:t>结案归档</w:t>
                        </w:r>
                      </w:p>
                    </w:txbxContent>
                  </v:textbox>
                </v:shape>
              </w:pict>
            </w:r>
            <w:r>
              <w:rPr>
                <w:noProof/>
              </w:rPr>
              <w:pict>
                <v:rect id="Rectangle 44" o:spid="_x0000_s1030" style="position:absolute;left:0;text-align:left;margin-left:78.65pt;margin-top:555.55pt;width:99.75pt;height:23.4pt;z-index:251662336">
                  <v:textbox>
                    <w:txbxContent>
                      <w:p w:rsidR="00EC3246" w:rsidRDefault="00EC3246">
                        <w:pPr>
                          <w:jc w:val="center"/>
                        </w:pPr>
                        <w:r>
                          <w:rPr>
                            <w:rFonts w:hint="eastAsia"/>
                          </w:rPr>
                          <w:t>申请强制执行</w:t>
                        </w:r>
                      </w:p>
                      <w:p w:rsidR="00EC3246" w:rsidRDefault="00EC3246">
                        <w:pPr>
                          <w:jc w:val="center"/>
                          <w:rPr>
                            <w:rFonts w:eastAsia="仿宋_GB2312"/>
                            <w:sz w:val="24"/>
                          </w:rPr>
                        </w:pPr>
                        <w:r>
                          <w:rPr>
                            <w:rFonts w:eastAsia="仿宋_GB2312" w:hint="eastAsia"/>
                            <w:sz w:val="24"/>
                          </w:rPr>
                          <w:t>结案归档</w:t>
                        </w:r>
                      </w:p>
                    </w:txbxContent>
                  </v:textbox>
                </v:rect>
              </w:pict>
            </w:r>
            <w:r>
              <w:rPr>
                <w:noProof/>
              </w:rPr>
              <w:pict>
                <v:line id="_x0000_s1031" style="position:absolute;left:0;text-align:left;z-index:251661312" from="245.15pt,538.5pt" to="245.2pt,552.45pt">
                  <v:stroke endarrow="block"/>
                </v:line>
              </w:pict>
            </w:r>
            <w:r>
              <w:rPr>
                <w:noProof/>
              </w:rPr>
              <w:pict>
                <v:line id="_x0000_s1032" style="position:absolute;left:0;text-align:left;z-index:251663360" from="128.9pt,540pt" to="128.95pt,553.95pt">
                  <v:stroke endarrow="block"/>
                </v:line>
              </w:pict>
            </w:r>
            <w:r>
              <w:rPr>
                <w:noProof/>
              </w:rPr>
              <w:pict>
                <v:rect id="Rectangle 43" o:spid="_x0000_s1033" style="position:absolute;left:0;text-align:left;margin-left:101pt;margin-top:511.45pt;width:54pt;height:23.4pt;z-index:251657216">
                  <v:textbox>
                    <w:txbxContent>
                      <w:p w:rsidR="00EC3246" w:rsidRDefault="00EC3246">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4" style="position:absolute;left:0;text-align:left;margin-left:215.75pt;margin-top:512.2pt;width:54pt;height:23.4pt;z-index:251658240">
                  <v:textbox>
                    <w:txbxContent>
                      <w:p w:rsidR="00EC3246" w:rsidRDefault="00EC3246">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5" style="position:absolute;left:0;text-align:left;z-index:251660288" from="242.85pt,488.95pt" to="242.9pt,509.65pt">
                  <v:stroke endarrow="block"/>
                </v:line>
              </w:pict>
            </w:r>
            <w:r>
              <w:rPr>
                <w:noProof/>
              </w:rPr>
              <w:pict>
                <v:line id="Line 42" o:spid="_x0000_s1036" style="position:absolute;left:0;text-align:left;z-index:251656192" from="130.35pt,487.45pt" to="130.4pt,508.15pt">
                  <v:stroke endarrow="block"/>
                </v:line>
              </w:pict>
            </w:r>
            <w:r>
              <w:rPr>
                <w:noProof/>
              </w:rPr>
              <w:pict>
                <v:group id="_x0000_s1037" style="position:absolute;left:0;text-align:left;margin-left:44.05pt;margin-top:166.9pt;width:248.25pt;height:319.8pt;z-index:251655168" coordorigin="10192,23787" coordsize="4965,6396">
                  <v:line id="Line 31" o:spid="_x0000_s1038" style="position:absolute" from="12637,23787" to="12638,24099">
                    <v:stroke endarrow="block"/>
                  </v:line>
                  <v:rect id="Rectangle 32" o:spid="_x0000_s1039" style="position:absolute;left:10657;top:25971;width:3960;height:468">
                    <v:textbox>
                      <w:txbxContent>
                        <w:p w:rsidR="00EC3246" w:rsidRDefault="00EC3246">
                          <w:pPr>
                            <w:jc w:val="center"/>
                            <w:rPr>
                              <w:rFonts w:eastAsia="仿宋_GB2312"/>
                              <w:sz w:val="24"/>
                            </w:rPr>
                          </w:pPr>
                          <w:r>
                            <w:rPr>
                              <w:rFonts w:eastAsia="仿宋_GB2312" w:hint="eastAsia"/>
                              <w:sz w:val="24"/>
                            </w:rPr>
                            <w:t>处罚告知：制发《行政处罚告知书》</w:t>
                          </w:r>
                        </w:p>
                      </w:txbxContent>
                    </v:textbox>
                  </v:rect>
                  <v:line id="Line 33" o:spid="_x0000_s1040" style="position:absolute" from="11557,26439" to="11558,27063">
                    <v:stroke endarrow="block"/>
                  </v:line>
                  <v:rect id="Rectangle 34" o:spid="_x0000_s1041" style="position:absolute;left:10297;top:27063;width:2520;height:780">
                    <v:textbox>
                      <w:txbxContent>
                        <w:p w:rsidR="00EC3246" w:rsidRDefault="00EC3246">
                          <w:pPr>
                            <w:rPr>
                              <w:rFonts w:eastAsia="仿宋_GB2312"/>
                              <w:sz w:val="24"/>
                            </w:rPr>
                          </w:pPr>
                          <w:r>
                            <w:rPr>
                              <w:rFonts w:eastAsia="仿宋_GB2312" w:hint="eastAsia"/>
                              <w:sz w:val="24"/>
                            </w:rPr>
                            <w:t>当事人陈述、申辩，制作陈述申辩笔录</w:t>
                          </w:r>
                        </w:p>
                      </w:txbxContent>
                    </v:textbox>
                  </v:rect>
                  <v:line id="Line 35" o:spid="_x0000_s1042" style="position:absolute" from="14077,26439" to="14078,27063">
                    <v:stroke endarrow="block"/>
                  </v:line>
                  <v:rect id="Rectangle 36" o:spid="_x0000_s1043" style="position:absolute;left:12997;top:27063;width:2160;height:780">
                    <v:textbox>
                      <w:txbxContent>
                        <w:p w:rsidR="00EC3246" w:rsidRDefault="00EC3246">
                          <w:pPr>
                            <w:rPr>
                              <w:rFonts w:eastAsia="仿宋_GB2312"/>
                              <w:sz w:val="24"/>
                            </w:rPr>
                          </w:pPr>
                          <w:r>
                            <w:rPr>
                              <w:rFonts w:eastAsia="仿宋_GB2312" w:hint="eastAsia"/>
                              <w:sz w:val="24"/>
                            </w:rPr>
                            <w:t>当事人要求听证的，进入听证程序</w:t>
                          </w:r>
                        </w:p>
                      </w:txbxContent>
                    </v:textbox>
                  </v:rect>
                  <v:line id="Line 37" o:spid="_x0000_s1044" style="position:absolute" from="11557,27843" to="11558,28467">
                    <v:stroke endarrow="block"/>
                  </v:line>
                  <v:rect id="Rectangle 38" o:spid="_x0000_s1045" style="position:absolute;left:10192;top:28467;width:4965;height:468">
                    <v:textbox>
                      <w:txbxContent>
                        <w:p w:rsidR="00EC3246" w:rsidRDefault="00EC3246">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6" style="position:absolute" from="14077,27843" to="14078,28467">
                    <v:stroke endarrow="block"/>
                  </v:line>
                  <v:line id="Line 40" o:spid="_x0000_s1047" style="position:absolute" from="12997,28935" to="12998,29715">
                    <v:stroke endarrow="block"/>
                  </v:line>
                  <v:rect id="Rectangle 41" o:spid="_x0000_s1048" style="position:absolute;left:10837;top:29715;width:4320;height:468">
                    <v:textbox>
                      <w:txbxContent>
                        <w:p w:rsidR="00EC3246" w:rsidRDefault="00EC3246">
                          <w:pPr>
                            <w:jc w:val="center"/>
                            <w:rPr>
                              <w:rFonts w:eastAsia="仿宋_GB2312"/>
                              <w:sz w:val="24"/>
                            </w:rPr>
                          </w:pPr>
                          <w:r>
                            <w:rPr>
                              <w:rFonts w:eastAsia="仿宋_GB2312" w:hint="eastAsia"/>
                              <w:sz w:val="24"/>
                            </w:rPr>
                            <w:t>送达行政处罚决定书，填制送达回证</w:t>
                          </w:r>
                        </w:p>
                      </w:txbxContent>
                    </v:textbox>
                  </v:rect>
                  <v:rect id="Rectangle 45" o:spid="_x0000_s1049" style="position:absolute;left:11242;top:25035;width:3210;height:468">
                    <v:textbox>
                      <w:txbxContent>
                        <w:p w:rsidR="00EC3246" w:rsidRDefault="00EC3246">
                          <w:pPr>
                            <w:jc w:val="center"/>
                            <w:rPr>
                              <w:rFonts w:eastAsia="仿宋_GB2312"/>
                              <w:sz w:val="24"/>
                            </w:rPr>
                          </w:pPr>
                          <w:r>
                            <w:rPr>
                              <w:rFonts w:eastAsia="仿宋_GB2312" w:hint="eastAsia"/>
                              <w:sz w:val="24"/>
                            </w:rPr>
                            <w:t>合议（案审领导小组）</w:t>
                          </w:r>
                        </w:p>
                      </w:txbxContent>
                    </v:textbox>
                  </v:rect>
                  <v:line id="Line 46" o:spid="_x0000_s1050" style="position:absolute" from="12637,25503" to="12638,25971">
                    <v:stroke endarrow="block"/>
                  </v:line>
                  <v:rect id="Rectangle 47" o:spid="_x0000_s1051" style="position:absolute;left:11197;top:24099;width:2880;height:468">
                    <v:textbox>
                      <w:txbxContent>
                        <w:p w:rsidR="00EC3246" w:rsidRDefault="00EC3246">
                          <w:pPr>
                            <w:jc w:val="center"/>
                            <w:rPr>
                              <w:rFonts w:eastAsia="仿宋_GB2312"/>
                              <w:sz w:val="24"/>
                            </w:rPr>
                          </w:pPr>
                          <w:r>
                            <w:rPr>
                              <w:rFonts w:eastAsia="仿宋_GB2312" w:hint="eastAsia"/>
                              <w:sz w:val="24"/>
                            </w:rPr>
                            <w:t>制作案件调查终结报告</w:t>
                          </w:r>
                        </w:p>
                      </w:txbxContent>
                    </v:textbox>
                  </v:rect>
                  <v:line id="Line 48" o:spid="_x0000_s1052" style="position:absolute" from="12637,24567" to="12638,25035">
                    <v:stroke endarrow="block"/>
                  </v:line>
                </v:group>
              </w:pict>
            </w:r>
            <w:r>
              <w:rPr>
                <w:noProof/>
              </w:rPr>
              <w:pict>
                <v:rect id="Rectangle 30" o:spid="_x0000_s1053" style="position:absolute;left:0;text-align:left;margin-left:21.55pt;margin-top:139.75pt;width:306pt;height:23.4pt;z-index:251653120">
                  <v:textbox>
                    <w:txbxContent>
                      <w:p w:rsidR="00EC3246" w:rsidRDefault="00EC3246">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4" style="position:absolute;left:0;text-align:left;z-index:251654144" from="165.55pt,113.4pt" to="165.6pt,136.65pt" filled="t">
                  <v:stroke endarrow="open"/>
                </v:line>
              </w:pict>
            </w:r>
            <w:r>
              <w:rPr>
                <w:noProof/>
              </w:rPr>
              <w:pict>
                <v:line id="_x0000_s1055" style="position:absolute;left:0;text-align:left;z-index:251652096" from="167.8pt,58.65pt" to="167.85pt,81.9pt" filled="t">
                  <v:stroke endarrow="open"/>
                </v:line>
              </w:pict>
            </w:r>
            <w:r>
              <w:rPr>
                <w:noProof/>
              </w:rPr>
              <w:pict>
                <v:shape id="_x0000_s1056" type="#_x0000_t202" style="position:absolute;left:0;text-align:left;margin-left:105.5pt;margin-top:56.4pt;width:55.5pt;height:26.25pt;z-index:251650048" strokecolor="white">
                  <v:textbox>
                    <w:txbxContent>
                      <w:p w:rsidR="00EC3246" w:rsidRDefault="00EC3246">
                        <w:r>
                          <w:t>7</w:t>
                        </w:r>
                        <w:r>
                          <w:rPr>
                            <w:rFonts w:hint="eastAsia"/>
                          </w:rPr>
                          <w:t>天内</w:t>
                        </w:r>
                      </w:p>
                    </w:txbxContent>
                  </v:textbox>
                </v:shape>
              </w:pict>
            </w:r>
            <w:r>
              <w:rPr>
                <w:noProof/>
              </w:rPr>
              <w:pict>
                <v:rect id="Rectangle 28" o:spid="_x0000_s1057" style="position:absolute;left:0;text-align:left;margin-left:119.8pt;margin-top:86.95pt;width:99pt;height:23.4pt;z-index:251651072">
                  <v:textbox>
                    <w:txbxContent>
                      <w:p w:rsidR="00EC3246" w:rsidRDefault="00EC3246">
                        <w:pPr>
                          <w:jc w:val="center"/>
                          <w:rPr>
                            <w:rFonts w:eastAsia="仿宋_GB2312"/>
                            <w:sz w:val="24"/>
                          </w:rPr>
                        </w:pPr>
                        <w:r>
                          <w:rPr>
                            <w:rFonts w:eastAsia="仿宋_GB2312" w:hint="eastAsia"/>
                            <w:sz w:val="24"/>
                          </w:rPr>
                          <w:t>立案</w:t>
                        </w:r>
                      </w:p>
                    </w:txbxContent>
                  </v:textbox>
                </v:rect>
              </w:pict>
            </w:r>
            <w:r>
              <w:rPr>
                <w:noProof/>
              </w:rPr>
              <w:pict>
                <v:rect id="Rectangle 2" o:spid="_x0000_s1058" style="position:absolute;left:0;text-align:left;margin-left:125.8pt;margin-top:29.05pt;width:90pt;height:23.4pt;z-index:251649024">
                  <v:textbox>
                    <w:txbxContent>
                      <w:p w:rsidR="00EC3246" w:rsidRDefault="00EC3246">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EC3246" w:rsidRDefault="00EC3246">
      <w:bookmarkStart w:id="0" w:name="_GoBack"/>
      <w:bookmarkEnd w:id="0"/>
    </w:p>
    <w:sectPr w:rsidR="00EC3246" w:rsidSect="002748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E32950"/>
    <w:rsid w:val="0027485B"/>
    <w:rsid w:val="00BC208C"/>
    <w:rsid w:val="00D24375"/>
    <w:rsid w:val="00D26CFD"/>
    <w:rsid w:val="00EC3246"/>
    <w:rsid w:val="60E329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5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79</Words>
  <Characters>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2016-01-04T08:09:00Z</dcterms:created>
  <dcterms:modified xsi:type="dcterms:W3CDTF">2016-11-03T07:43:00Z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